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Изучение </w:t>
      </w:r>
      <w:proofErr w:type="gramStart"/>
      <w:r w:rsidRPr="002615AF">
        <w:rPr>
          <w:rFonts w:ascii="Times New Roman" w:hAnsi="Times New Roman" w:cs="Times New Roman"/>
          <w:sz w:val="24"/>
          <w:szCs w:val="24"/>
        </w:rPr>
        <w:t>отношения врачей самых массовых специальностей ряда развитых стран мира</w:t>
      </w:r>
      <w:proofErr w:type="gramEnd"/>
      <w:r w:rsidRPr="002615AF">
        <w:rPr>
          <w:rFonts w:ascii="Times New Roman" w:hAnsi="Times New Roman" w:cs="Times New Roman"/>
          <w:sz w:val="24"/>
          <w:szCs w:val="24"/>
        </w:rPr>
        <w:t xml:space="preserve"> к проблеме генитального герпеса, проведенное в середине 90–</w:t>
      </w:r>
      <w:proofErr w:type="spellStart"/>
      <w:r w:rsidRPr="002615AF">
        <w:rPr>
          <w:rFonts w:ascii="Times New Roman" w:hAnsi="Times New Roman" w:cs="Times New Roman"/>
          <w:sz w:val="24"/>
          <w:szCs w:val="24"/>
        </w:rPr>
        <w:t>х</w:t>
      </w:r>
      <w:proofErr w:type="spellEnd"/>
      <w:r w:rsidRPr="002615AF">
        <w:rPr>
          <w:rFonts w:ascii="Times New Roman" w:hAnsi="Times New Roman" w:cs="Times New Roman"/>
          <w:sz w:val="24"/>
          <w:szCs w:val="24"/>
        </w:rPr>
        <w:t xml:space="preserve"> годов, показало, что около половины из них не считают генитальный герпес заболеванием, заслуживающим особого внимания. Они не инструктируют больных в отношении их поведения с половыми партнерами, не считая нужным “пугать больных” рассказами об осложнениях и потенциальной опасности болезни. А между тем... </w:t>
      </w:r>
    </w:p>
    <w:p w:rsidR="002615AF" w:rsidRDefault="002615AF" w:rsidP="002615AF">
      <w:pPr>
        <w:jc w:val="both"/>
        <w:rPr>
          <w:rStyle w:val="a3"/>
          <w:rFonts w:ascii="Times New Roman" w:hAnsi="Times New Roman" w:cs="Times New Roman"/>
          <w:sz w:val="24"/>
          <w:szCs w:val="24"/>
        </w:rPr>
      </w:pPr>
      <w:r w:rsidRPr="002615AF">
        <w:rPr>
          <w:rStyle w:val="a3"/>
          <w:rFonts w:ascii="Times New Roman" w:hAnsi="Times New Roman" w:cs="Times New Roman"/>
          <w:sz w:val="24"/>
          <w:szCs w:val="24"/>
        </w:rPr>
        <w:t xml:space="preserve">Эпидемиология генитального герпеса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Среди вирусных заболеваний инфекция, обусловленная вирусом простого герпеса (ВПГ), занимает одно из ведущих мест, что определяется повсеместным распространением вируса, 90%-ным инфицированием им человеческой популяции, пожизненной персистенцией ВПГ в организме инфицированных, значительным полиморфизмом клинических проявлений </w:t>
      </w:r>
      <w:proofErr w:type="spellStart"/>
      <w:r w:rsidRPr="002615AF">
        <w:rPr>
          <w:rFonts w:ascii="Times New Roman" w:hAnsi="Times New Roman" w:cs="Times New Roman"/>
          <w:sz w:val="24"/>
          <w:szCs w:val="24"/>
        </w:rPr>
        <w:t>герпетической</w:t>
      </w:r>
      <w:proofErr w:type="spellEnd"/>
      <w:r w:rsidRPr="002615AF">
        <w:rPr>
          <w:rFonts w:ascii="Times New Roman" w:hAnsi="Times New Roman" w:cs="Times New Roman"/>
          <w:sz w:val="24"/>
          <w:szCs w:val="24"/>
        </w:rPr>
        <w:t xml:space="preserve"> инфекции (ГИ), </w:t>
      </w:r>
      <w:proofErr w:type="spellStart"/>
      <w:r w:rsidRPr="002615AF">
        <w:rPr>
          <w:rFonts w:ascii="Times New Roman" w:hAnsi="Times New Roman" w:cs="Times New Roman"/>
          <w:sz w:val="24"/>
          <w:szCs w:val="24"/>
        </w:rPr>
        <w:t>торпидностью</w:t>
      </w:r>
      <w:proofErr w:type="spellEnd"/>
      <w:r w:rsidRPr="002615AF">
        <w:rPr>
          <w:rFonts w:ascii="Times New Roman" w:hAnsi="Times New Roman" w:cs="Times New Roman"/>
          <w:sz w:val="24"/>
          <w:szCs w:val="24"/>
        </w:rPr>
        <w:t xml:space="preserve"> к существующим методам лечения.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Различают две основные </w:t>
      </w:r>
      <w:proofErr w:type="spellStart"/>
      <w:r w:rsidRPr="002615AF">
        <w:rPr>
          <w:rFonts w:ascii="Times New Roman" w:hAnsi="Times New Roman" w:cs="Times New Roman"/>
          <w:sz w:val="24"/>
          <w:szCs w:val="24"/>
        </w:rPr>
        <w:t>антигеннные</w:t>
      </w:r>
      <w:proofErr w:type="spellEnd"/>
      <w:r w:rsidRPr="002615AF">
        <w:rPr>
          <w:rFonts w:ascii="Times New Roman" w:hAnsi="Times New Roman" w:cs="Times New Roman"/>
          <w:sz w:val="24"/>
          <w:szCs w:val="24"/>
        </w:rPr>
        <w:t xml:space="preserve"> группы ВПГ: I и II типа (ВПГ</w:t>
      </w:r>
      <w:proofErr w:type="gramStart"/>
      <w:r w:rsidRPr="002615AF">
        <w:rPr>
          <w:rFonts w:ascii="Times New Roman" w:hAnsi="Times New Roman" w:cs="Times New Roman"/>
          <w:sz w:val="24"/>
          <w:szCs w:val="24"/>
        </w:rPr>
        <w:t>I</w:t>
      </w:r>
      <w:proofErr w:type="gramEnd"/>
      <w:r w:rsidRPr="002615AF">
        <w:rPr>
          <w:rFonts w:ascii="Times New Roman" w:hAnsi="Times New Roman" w:cs="Times New Roman"/>
          <w:sz w:val="24"/>
          <w:szCs w:val="24"/>
        </w:rPr>
        <w:t xml:space="preserve">, ВПГII). При этом штаммы, относящиеся к одному и тому же </w:t>
      </w:r>
      <w:proofErr w:type="spellStart"/>
      <w:r w:rsidRPr="002615AF">
        <w:rPr>
          <w:rFonts w:ascii="Times New Roman" w:hAnsi="Times New Roman" w:cs="Times New Roman"/>
          <w:sz w:val="24"/>
          <w:szCs w:val="24"/>
        </w:rPr>
        <w:t>антигенному</w:t>
      </w:r>
      <w:proofErr w:type="spellEnd"/>
      <w:r w:rsidRPr="002615AF">
        <w:rPr>
          <w:rFonts w:ascii="Times New Roman" w:hAnsi="Times New Roman" w:cs="Times New Roman"/>
          <w:sz w:val="24"/>
          <w:szCs w:val="24"/>
        </w:rPr>
        <w:t xml:space="preserve"> типу, могут отличаться по иммуногенности, вирулентности, устойчивости к воздействию различных химических и физических факторов, что в конечном итоге определяет особенности клинических проявлений болезни.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Генитальный герпес (</w:t>
      </w:r>
      <w:proofErr w:type="gramStart"/>
      <w:r w:rsidRPr="002615AF">
        <w:rPr>
          <w:rFonts w:ascii="Times New Roman" w:hAnsi="Times New Roman" w:cs="Times New Roman"/>
          <w:sz w:val="24"/>
          <w:szCs w:val="24"/>
        </w:rPr>
        <w:t>ГГ</w:t>
      </w:r>
      <w:proofErr w:type="gramEnd"/>
      <w:r w:rsidRPr="002615AF">
        <w:rPr>
          <w:rFonts w:ascii="Times New Roman" w:hAnsi="Times New Roman" w:cs="Times New Roman"/>
          <w:sz w:val="24"/>
          <w:szCs w:val="24"/>
        </w:rPr>
        <w:t xml:space="preserve">), являясь частным случаем </w:t>
      </w:r>
      <w:proofErr w:type="spellStart"/>
      <w:r w:rsidRPr="002615AF">
        <w:rPr>
          <w:rFonts w:ascii="Times New Roman" w:hAnsi="Times New Roman" w:cs="Times New Roman"/>
          <w:sz w:val="24"/>
          <w:szCs w:val="24"/>
        </w:rPr>
        <w:t>ВПГинфекции</w:t>
      </w:r>
      <w:proofErr w:type="spellEnd"/>
      <w:r w:rsidRPr="002615AF">
        <w:rPr>
          <w:rFonts w:ascii="Times New Roman" w:hAnsi="Times New Roman" w:cs="Times New Roman"/>
          <w:sz w:val="24"/>
          <w:szCs w:val="24"/>
        </w:rPr>
        <w:t>, относится к наиболее распространенным заболеваниям, передаваемым половым путем, и отличается от других болезней этой группы пожизненным носительством возбудителя в организме человека (</w:t>
      </w:r>
      <w:proofErr w:type="spellStart"/>
      <w:r w:rsidRPr="002615AF">
        <w:rPr>
          <w:rFonts w:ascii="Times New Roman" w:hAnsi="Times New Roman" w:cs="Times New Roman"/>
          <w:sz w:val="24"/>
          <w:szCs w:val="24"/>
        </w:rPr>
        <w:t>латенцией</w:t>
      </w:r>
      <w:proofErr w:type="spellEnd"/>
      <w:r w:rsidRPr="002615AF">
        <w:rPr>
          <w:rFonts w:ascii="Times New Roman" w:hAnsi="Times New Roman" w:cs="Times New Roman"/>
          <w:sz w:val="24"/>
          <w:szCs w:val="24"/>
        </w:rPr>
        <w:t xml:space="preserve">), что определяет высокий процент формирования рецидивирующих форм болезни.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Передача ВПГ обычно осуществляется при тесном контакте с больным или вирусоносителем. Вирус проникает через слизистые оболочки половых органов, уретры, прямой кишки или микротрещины кожи. В парах, где один из партнеров инфицирован, вероятность заражения второго партнера в течение года составляет 10%. В большинстве случаев заражение происходит, когда инфицированный партнер не имел клинически выраженного рецидива ГГ. Важную роль в распространении </w:t>
      </w:r>
      <w:proofErr w:type="gramStart"/>
      <w:r w:rsidRPr="002615AF">
        <w:rPr>
          <w:rFonts w:ascii="Times New Roman" w:hAnsi="Times New Roman" w:cs="Times New Roman"/>
          <w:sz w:val="24"/>
          <w:szCs w:val="24"/>
        </w:rPr>
        <w:t>ГГ</w:t>
      </w:r>
      <w:proofErr w:type="gramEnd"/>
      <w:r w:rsidRPr="002615AF">
        <w:rPr>
          <w:rFonts w:ascii="Times New Roman" w:hAnsi="Times New Roman" w:cs="Times New Roman"/>
          <w:sz w:val="24"/>
          <w:szCs w:val="24"/>
        </w:rPr>
        <w:t xml:space="preserve"> играют бессимптомные и нераспознанные формы инфекции. ВПГ может выделяться со спермой, описаны случаи заражения женщин при искусственном оплодотворении. Говоря о путях передачи ВПГ при </w:t>
      </w:r>
      <w:proofErr w:type="gramStart"/>
      <w:r w:rsidRPr="002615AF">
        <w:rPr>
          <w:rFonts w:ascii="Times New Roman" w:hAnsi="Times New Roman" w:cs="Times New Roman"/>
          <w:sz w:val="24"/>
          <w:szCs w:val="24"/>
        </w:rPr>
        <w:t>ГГ</w:t>
      </w:r>
      <w:proofErr w:type="gramEnd"/>
      <w:r w:rsidRPr="002615AF">
        <w:rPr>
          <w:rFonts w:ascii="Times New Roman" w:hAnsi="Times New Roman" w:cs="Times New Roman"/>
          <w:sz w:val="24"/>
          <w:szCs w:val="24"/>
        </w:rPr>
        <w:t xml:space="preserve">, необходимо отметить важное эпидемиологическое значение </w:t>
      </w:r>
      <w:proofErr w:type="spellStart"/>
      <w:r w:rsidRPr="002615AF">
        <w:rPr>
          <w:rFonts w:ascii="Times New Roman" w:hAnsi="Times New Roman" w:cs="Times New Roman"/>
          <w:sz w:val="24"/>
          <w:szCs w:val="24"/>
        </w:rPr>
        <w:t>орогенитальных</w:t>
      </w:r>
      <w:proofErr w:type="spellEnd"/>
      <w:r w:rsidRPr="002615AF">
        <w:rPr>
          <w:rFonts w:ascii="Times New Roman" w:hAnsi="Times New Roman" w:cs="Times New Roman"/>
          <w:sz w:val="24"/>
          <w:szCs w:val="24"/>
        </w:rPr>
        <w:t xml:space="preserve"> контактов, с которыми связывают увеличение частоты выделения ВПГ I типа из органов мочеполовой системы.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Исторически возникновение </w:t>
      </w:r>
      <w:proofErr w:type="gramStart"/>
      <w:r w:rsidRPr="002615AF">
        <w:rPr>
          <w:rFonts w:ascii="Times New Roman" w:hAnsi="Times New Roman" w:cs="Times New Roman"/>
          <w:sz w:val="24"/>
          <w:szCs w:val="24"/>
        </w:rPr>
        <w:t>ГГ</w:t>
      </w:r>
      <w:proofErr w:type="gramEnd"/>
      <w:r w:rsidRPr="002615AF">
        <w:rPr>
          <w:rFonts w:ascii="Times New Roman" w:hAnsi="Times New Roman" w:cs="Times New Roman"/>
          <w:sz w:val="24"/>
          <w:szCs w:val="24"/>
        </w:rPr>
        <w:t xml:space="preserve"> ассоциировалось с ВПГII, и именно по частоте выявления антител (АТ) к этому серотипу вируса при эпидемиологических исследованиях делаются выводы о распространенности генитальной инфекции в популяции.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Антитела к ВПГ</w:t>
      </w:r>
      <w:proofErr w:type="gramStart"/>
      <w:r w:rsidRPr="002615AF">
        <w:rPr>
          <w:rFonts w:ascii="Times New Roman" w:hAnsi="Times New Roman" w:cs="Times New Roman"/>
          <w:sz w:val="24"/>
          <w:szCs w:val="24"/>
        </w:rPr>
        <w:t>II</w:t>
      </w:r>
      <w:proofErr w:type="gramEnd"/>
      <w:r w:rsidRPr="002615AF">
        <w:rPr>
          <w:rFonts w:ascii="Times New Roman" w:hAnsi="Times New Roman" w:cs="Times New Roman"/>
          <w:sz w:val="24"/>
          <w:szCs w:val="24"/>
        </w:rPr>
        <w:t xml:space="preserve"> выявляются во всех группах населения. Частота их выявления зависит от изучаемой популяции и </w:t>
      </w:r>
      <w:proofErr w:type="spellStart"/>
      <w:r w:rsidRPr="002615AF">
        <w:rPr>
          <w:rFonts w:ascii="Times New Roman" w:hAnsi="Times New Roman" w:cs="Times New Roman"/>
          <w:sz w:val="24"/>
          <w:szCs w:val="24"/>
        </w:rPr>
        <w:t>социальноэкономического</w:t>
      </w:r>
      <w:proofErr w:type="spellEnd"/>
      <w:r w:rsidRPr="002615AF">
        <w:rPr>
          <w:rFonts w:ascii="Times New Roman" w:hAnsi="Times New Roman" w:cs="Times New Roman"/>
          <w:sz w:val="24"/>
          <w:szCs w:val="24"/>
        </w:rPr>
        <w:t xml:space="preserve"> статуса обследуемых, она увеличивается с возрастом, </w:t>
      </w:r>
      <w:proofErr w:type="spellStart"/>
      <w:r w:rsidRPr="002615AF">
        <w:rPr>
          <w:rFonts w:ascii="Times New Roman" w:hAnsi="Times New Roman" w:cs="Times New Roman"/>
          <w:sz w:val="24"/>
          <w:szCs w:val="24"/>
        </w:rPr>
        <w:t>коррелирует</w:t>
      </w:r>
      <w:proofErr w:type="spellEnd"/>
      <w:r w:rsidRPr="002615AF">
        <w:rPr>
          <w:rFonts w:ascii="Times New Roman" w:hAnsi="Times New Roman" w:cs="Times New Roman"/>
          <w:sz w:val="24"/>
          <w:szCs w:val="24"/>
        </w:rPr>
        <w:t xml:space="preserve"> с числом половых партнеров. </w:t>
      </w:r>
      <w:proofErr w:type="gramStart"/>
      <w:r w:rsidRPr="002615AF">
        <w:rPr>
          <w:rFonts w:ascii="Times New Roman" w:hAnsi="Times New Roman" w:cs="Times New Roman"/>
          <w:sz w:val="24"/>
          <w:szCs w:val="24"/>
        </w:rPr>
        <w:t xml:space="preserve">Так, среди </w:t>
      </w:r>
      <w:r w:rsidRPr="002615AF">
        <w:rPr>
          <w:rFonts w:ascii="Times New Roman" w:hAnsi="Times New Roman" w:cs="Times New Roman"/>
          <w:sz w:val="24"/>
          <w:szCs w:val="24"/>
        </w:rPr>
        <w:lastRenderedPageBreak/>
        <w:t xml:space="preserve">учащихся колледжа АТ к ВПГII выявляются у 4% обследованных, среди студентов университета у 9%, среди представителей средних слоев общества у 25%; среди больных </w:t>
      </w:r>
      <w:proofErr w:type="spellStart"/>
      <w:r w:rsidRPr="002615AF">
        <w:rPr>
          <w:rFonts w:ascii="Times New Roman" w:hAnsi="Times New Roman" w:cs="Times New Roman"/>
          <w:sz w:val="24"/>
          <w:szCs w:val="24"/>
        </w:rPr>
        <w:t>кожновенерологических</w:t>
      </w:r>
      <w:proofErr w:type="spellEnd"/>
      <w:r w:rsidRPr="002615AF">
        <w:rPr>
          <w:rFonts w:ascii="Times New Roman" w:hAnsi="Times New Roman" w:cs="Times New Roman"/>
          <w:sz w:val="24"/>
          <w:szCs w:val="24"/>
        </w:rPr>
        <w:t xml:space="preserve"> клиник с гетеросексуальной ориентацией у 26%; среди гомосексуалистов и лесбиянок у 46%, среди проституток у 70-80%. Антитела к ВПГII чаще выявляются у представителей негроидной </w:t>
      </w:r>
      <w:proofErr w:type="spellStart"/>
      <w:r w:rsidRPr="002615AF">
        <w:rPr>
          <w:rFonts w:ascii="Times New Roman" w:hAnsi="Times New Roman" w:cs="Times New Roman"/>
          <w:sz w:val="24"/>
          <w:szCs w:val="24"/>
        </w:rPr>
        <w:t>рассы</w:t>
      </w:r>
      <w:proofErr w:type="spellEnd"/>
      <w:r w:rsidRPr="002615AF">
        <w:rPr>
          <w:rFonts w:ascii="Times New Roman" w:hAnsi="Times New Roman" w:cs="Times New Roman"/>
          <w:sz w:val="24"/>
          <w:szCs w:val="24"/>
        </w:rPr>
        <w:t>, чем у белых.</w:t>
      </w:r>
      <w:proofErr w:type="gramEnd"/>
      <w:r w:rsidRPr="002615AF">
        <w:rPr>
          <w:rFonts w:ascii="Times New Roman" w:hAnsi="Times New Roman" w:cs="Times New Roman"/>
          <w:sz w:val="24"/>
          <w:szCs w:val="24"/>
        </w:rPr>
        <w:t xml:space="preserve"> Женщины инфицируются чаще, чем мужчины, при одинаковом количестве половых партнеров в течение жизни. </w:t>
      </w:r>
    </w:p>
    <w:p w:rsidR="002615AF" w:rsidRDefault="002615AF" w:rsidP="002615AF">
      <w:pPr>
        <w:jc w:val="both"/>
        <w:rPr>
          <w:rFonts w:ascii="Times New Roman" w:hAnsi="Times New Roman" w:cs="Times New Roman"/>
          <w:sz w:val="24"/>
          <w:szCs w:val="24"/>
        </w:rPr>
      </w:pPr>
      <w:proofErr w:type="spellStart"/>
      <w:r w:rsidRPr="002615AF">
        <w:rPr>
          <w:rFonts w:ascii="Times New Roman" w:hAnsi="Times New Roman" w:cs="Times New Roman"/>
          <w:sz w:val="24"/>
          <w:szCs w:val="24"/>
        </w:rPr>
        <w:t>Сероэпидемиологические</w:t>
      </w:r>
      <w:proofErr w:type="spellEnd"/>
      <w:r w:rsidRPr="002615AF">
        <w:rPr>
          <w:rFonts w:ascii="Times New Roman" w:hAnsi="Times New Roman" w:cs="Times New Roman"/>
          <w:sz w:val="24"/>
          <w:szCs w:val="24"/>
        </w:rPr>
        <w:t xml:space="preserve"> исследования показали значительное различие между распространенностью </w:t>
      </w:r>
      <w:proofErr w:type="spellStart"/>
      <w:r w:rsidRPr="002615AF">
        <w:rPr>
          <w:rFonts w:ascii="Times New Roman" w:hAnsi="Times New Roman" w:cs="Times New Roman"/>
          <w:sz w:val="24"/>
          <w:szCs w:val="24"/>
        </w:rPr>
        <w:t>серопозитивности</w:t>
      </w:r>
      <w:proofErr w:type="spellEnd"/>
      <w:r w:rsidRPr="002615AF">
        <w:rPr>
          <w:rFonts w:ascii="Times New Roman" w:hAnsi="Times New Roman" w:cs="Times New Roman"/>
          <w:sz w:val="24"/>
          <w:szCs w:val="24"/>
        </w:rPr>
        <w:t xml:space="preserve"> и собственно заболеваемостью </w:t>
      </w:r>
      <w:proofErr w:type="gramStart"/>
      <w:r w:rsidRPr="002615AF">
        <w:rPr>
          <w:rFonts w:ascii="Times New Roman" w:hAnsi="Times New Roman" w:cs="Times New Roman"/>
          <w:sz w:val="24"/>
          <w:szCs w:val="24"/>
        </w:rPr>
        <w:t>ГГ</w:t>
      </w:r>
      <w:proofErr w:type="gramEnd"/>
      <w:r w:rsidRPr="002615AF">
        <w:rPr>
          <w:rFonts w:ascii="Times New Roman" w:hAnsi="Times New Roman" w:cs="Times New Roman"/>
          <w:sz w:val="24"/>
          <w:szCs w:val="24"/>
        </w:rPr>
        <w:t xml:space="preserve">, которая в странах Западной Европы превышает 80 случаев на 100 </w:t>
      </w:r>
      <w:proofErr w:type="spellStart"/>
      <w:r w:rsidRPr="002615AF">
        <w:rPr>
          <w:rFonts w:ascii="Times New Roman" w:hAnsi="Times New Roman" w:cs="Times New Roman"/>
          <w:sz w:val="24"/>
          <w:szCs w:val="24"/>
        </w:rPr>
        <w:t>тыс</w:t>
      </w:r>
      <w:proofErr w:type="spellEnd"/>
      <w:r w:rsidRPr="002615AF">
        <w:rPr>
          <w:rFonts w:ascii="Times New Roman" w:hAnsi="Times New Roman" w:cs="Times New Roman"/>
          <w:sz w:val="24"/>
          <w:szCs w:val="24"/>
        </w:rPr>
        <w:t xml:space="preserve"> населения, а в США приближается к 200 случаям на 100 </w:t>
      </w:r>
      <w:proofErr w:type="spellStart"/>
      <w:r w:rsidRPr="002615AF">
        <w:rPr>
          <w:rFonts w:ascii="Times New Roman" w:hAnsi="Times New Roman" w:cs="Times New Roman"/>
          <w:sz w:val="24"/>
          <w:szCs w:val="24"/>
        </w:rPr>
        <w:t>тыс</w:t>
      </w:r>
      <w:proofErr w:type="spellEnd"/>
      <w:r w:rsidRPr="002615AF">
        <w:rPr>
          <w:rFonts w:ascii="Times New Roman" w:hAnsi="Times New Roman" w:cs="Times New Roman"/>
          <w:sz w:val="24"/>
          <w:szCs w:val="24"/>
        </w:rPr>
        <w:t xml:space="preserve"> жителей. По данным американских исследователей, около 30 </w:t>
      </w:r>
      <w:proofErr w:type="spellStart"/>
      <w:proofErr w:type="gramStart"/>
      <w:r w:rsidRPr="002615AF">
        <w:rPr>
          <w:rFonts w:ascii="Times New Roman" w:hAnsi="Times New Roman" w:cs="Times New Roman"/>
          <w:sz w:val="24"/>
          <w:szCs w:val="24"/>
        </w:rPr>
        <w:t>млн</w:t>
      </w:r>
      <w:proofErr w:type="spellEnd"/>
      <w:proofErr w:type="gramEnd"/>
      <w:r w:rsidRPr="002615AF">
        <w:rPr>
          <w:rFonts w:ascii="Times New Roman" w:hAnsi="Times New Roman" w:cs="Times New Roman"/>
          <w:sz w:val="24"/>
          <w:szCs w:val="24"/>
        </w:rPr>
        <w:t xml:space="preserve"> взрослых в США страдают рецидивирующим генитальным герпесом, и каждый год регистрируется еще примерно 500 </w:t>
      </w:r>
      <w:proofErr w:type="spellStart"/>
      <w:r w:rsidRPr="002615AF">
        <w:rPr>
          <w:rFonts w:ascii="Times New Roman" w:hAnsi="Times New Roman" w:cs="Times New Roman"/>
          <w:sz w:val="24"/>
          <w:szCs w:val="24"/>
        </w:rPr>
        <w:t>тыс</w:t>
      </w:r>
      <w:proofErr w:type="spellEnd"/>
      <w:r w:rsidRPr="002615AF">
        <w:rPr>
          <w:rFonts w:ascii="Times New Roman" w:hAnsi="Times New Roman" w:cs="Times New Roman"/>
          <w:sz w:val="24"/>
          <w:szCs w:val="24"/>
        </w:rPr>
        <w:t xml:space="preserve"> новых случаев заболевания. Считается, что в развитых странах </w:t>
      </w:r>
      <w:proofErr w:type="gramStart"/>
      <w:r w:rsidRPr="002615AF">
        <w:rPr>
          <w:rFonts w:ascii="Times New Roman" w:hAnsi="Times New Roman" w:cs="Times New Roman"/>
          <w:sz w:val="24"/>
          <w:szCs w:val="24"/>
        </w:rPr>
        <w:t>ГГ</w:t>
      </w:r>
      <w:proofErr w:type="gramEnd"/>
      <w:r w:rsidRPr="002615AF">
        <w:rPr>
          <w:rFonts w:ascii="Times New Roman" w:hAnsi="Times New Roman" w:cs="Times New Roman"/>
          <w:sz w:val="24"/>
          <w:szCs w:val="24"/>
        </w:rPr>
        <w:t xml:space="preserve"> может страдать 10-20% взрослого населения.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В многочисленных исследованиях на общей популяции показано, что уровень заболеваемости </w:t>
      </w:r>
      <w:proofErr w:type="gramStart"/>
      <w:r w:rsidRPr="002615AF">
        <w:rPr>
          <w:rFonts w:ascii="Times New Roman" w:hAnsi="Times New Roman" w:cs="Times New Roman"/>
          <w:sz w:val="24"/>
          <w:szCs w:val="24"/>
        </w:rPr>
        <w:t>ГГ</w:t>
      </w:r>
      <w:proofErr w:type="gramEnd"/>
      <w:r w:rsidRPr="002615AF">
        <w:rPr>
          <w:rFonts w:ascii="Times New Roman" w:hAnsi="Times New Roman" w:cs="Times New Roman"/>
          <w:sz w:val="24"/>
          <w:szCs w:val="24"/>
        </w:rPr>
        <w:t xml:space="preserve"> увеличивается с возрастом: единичные случаи ГГ выявляются в группе больных в возрасте 0-14 лет; самая высокая заболеваемость ГГ регистрируется в возрастной группе 20-29 лет; второй пик заболеваемости приходится на 35-40 лет. Основными факторами риска развития </w:t>
      </w:r>
      <w:proofErr w:type="gramStart"/>
      <w:r w:rsidRPr="002615AF">
        <w:rPr>
          <w:rFonts w:ascii="Times New Roman" w:hAnsi="Times New Roman" w:cs="Times New Roman"/>
          <w:sz w:val="24"/>
          <w:szCs w:val="24"/>
        </w:rPr>
        <w:t>ГГ</w:t>
      </w:r>
      <w:proofErr w:type="gramEnd"/>
      <w:r w:rsidRPr="002615AF">
        <w:rPr>
          <w:rFonts w:ascii="Times New Roman" w:hAnsi="Times New Roman" w:cs="Times New Roman"/>
          <w:sz w:val="24"/>
          <w:szCs w:val="24"/>
        </w:rPr>
        <w:t xml:space="preserve"> являются большое количество половых партнеров на протяжении жизни, раннее начало половой жизни, гомосексуализм у мужчин, принадлежность к черной расе, женский пол и наличие инфекций, передаваемых половым путем в анамнезе. </w:t>
      </w:r>
    </w:p>
    <w:p w:rsidR="002615AF" w:rsidRDefault="002615AF" w:rsidP="002615AF">
      <w:pPr>
        <w:jc w:val="both"/>
        <w:rPr>
          <w:rStyle w:val="a3"/>
          <w:rFonts w:ascii="Times New Roman" w:hAnsi="Times New Roman" w:cs="Times New Roman"/>
          <w:sz w:val="24"/>
          <w:szCs w:val="24"/>
        </w:rPr>
      </w:pPr>
      <w:r w:rsidRPr="002615AF">
        <w:rPr>
          <w:rFonts w:ascii="Times New Roman" w:hAnsi="Times New Roman" w:cs="Times New Roman"/>
          <w:sz w:val="24"/>
          <w:szCs w:val="24"/>
        </w:rPr>
        <w:t xml:space="preserve">Обязательная регистрация </w:t>
      </w:r>
      <w:proofErr w:type="gramStart"/>
      <w:r w:rsidRPr="002615AF">
        <w:rPr>
          <w:rFonts w:ascii="Times New Roman" w:hAnsi="Times New Roman" w:cs="Times New Roman"/>
          <w:sz w:val="24"/>
          <w:szCs w:val="24"/>
        </w:rPr>
        <w:t>ГГ</w:t>
      </w:r>
      <w:proofErr w:type="gramEnd"/>
      <w:r w:rsidRPr="002615AF">
        <w:rPr>
          <w:rFonts w:ascii="Times New Roman" w:hAnsi="Times New Roman" w:cs="Times New Roman"/>
          <w:sz w:val="24"/>
          <w:szCs w:val="24"/>
        </w:rPr>
        <w:t xml:space="preserve"> была введена в Российской Федерации в 1993 году. За период 1993-99 годы заболеваемость </w:t>
      </w:r>
      <w:proofErr w:type="gramStart"/>
      <w:r w:rsidRPr="002615AF">
        <w:rPr>
          <w:rFonts w:ascii="Times New Roman" w:hAnsi="Times New Roman" w:cs="Times New Roman"/>
          <w:sz w:val="24"/>
          <w:szCs w:val="24"/>
        </w:rPr>
        <w:t>ГГ</w:t>
      </w:r>
      <w:proofErr w:type="gramEnd"/>
      <w:r w:rsidRPr="002615AF">
        <w:rPr>
          <w:rFonts w:ascii="Times New Roman" w:hAnsi="Times New Roman" w:cs="Times New Roman"/>
          <w:sz w:val="24"/>
          <w:szCs w:val="24"/>
        </w:rPr>
        <w:t xml:space="preserve"> в России выросла с 8,5 случаев до 16,3 на 100 </w:t>
      </w:r>
      <w:proofErr w:type="spellStart"/>
      <w:r w:rsidRPr="002615AF">
        <w:rPr>
          <w:rFonts w:ascii="Times New Roman" w:hAnsi="Times New Roman" w:cs="Times New Roman"/>
          <w:sz w:val="24"/>
          <w:szCs w:val="24"/>
        </w:rPr>
        <w:t>тыс</w:t>
      </w:r>
      <w:proofErr w:type="spellEnd"/>
      <w:r w:rsidRPr="002615AF">
        <w:rPr>
          <w:rFonts w:ascii="Times New Roman" w:hAnsi="Times New Roman" w:cs="Times New Roman"/>
          <w:sz w:val="24"/>
          <w:szCs w:val="24"/>
        </w:rPr>
        <w:t xml:space="preserve"> населения. Создается впечатление об относительном благополучии: показатель в 5 раз ниже европейского и в 12 раз ниже американского. Однако анализ заболеваемости </w:t>
      </w:r>
      <w:proofErr w:type="gramStart"/>
      <w:r w:rsidRPr="002615AF">
        <w:rPr>
          <w:rFonts w:ascii="Times New Roman" w:hAnsi="Times New Roman" w:cs="Times New Roman"/>
          <w:sz w:val="24"/>
          <w:szCs w:val="24"/>
        </w:rPr>
        <w:t>ГГ</w:t>
      </w:r>
      <w:proofErr w:type="gramEnd"/>
      <w:r w:rsidRPr="002615AF">
        <w:rPr>
          <w:rFonts w:ascii="Times New Roman" w:hAnsi="Times New Roman" w:cs="Times New Roman"/>
          <w:sz w:val="24"/>
          <w:szCs w:val="24"/>
        </w:rPr>
        <w:t xml:space="preserve"> в одной только Москве свидетельствует: этот показатель вырос за данный период с 11,0 до 74,8 случаев на 100 </w:t>
      </w:r>
      <w:proofErr w:type="spellStart"/>
      <w:r w:rsidRPr="002615AF">
        <w:rPr>
          <w:rFonts w:ascii="Times New Roman" w:hAnsi="Times New Roman" w:cs="Times New Roman"/>
          <w:sz w:val="24"/>
          <w:szCs w:val="24"/>
        </w:rPr>
        <w:t>тыс</w:t>
      </w:r>
      <w:proofErr w:type="spellEnd"/>
      <w:r w:rsidRPr="002615AF">
        <w:rPr>
          <w:rFonts w:ascii="Times New Roman" w:hAnsi="Times New Roman" w:cs="Times New Roman"/>
          <w:sz w:val="24"/>
          <w:szCs w:val="24"/>
        </w:rPr>
        <w:t xml:space="preserve"> населения и практически достиг уровня европейских стран. </w:t>
      </w:r>
      <w:r w:rsidRPr="002615AF">
        <w:rPr>
          <w:rFonts w:ascii="Times New Roman" w:hAnsi="Times New Roman" w:cs="Times New Roman"/>
          <w:sz w:val="24"/>
          <w:szCs w:val="24"/>
        </w:rPr>
        <w:br/>
      </w:r>
      <w:r w:rsidRPr="002615AF">
        <w:rPr>
          <w:rFonts w:ascii="Times New Roman" w:hAnsi="Times New Roman" w:cs="Times New Roman"/>
          <w:sz w:val="24"/>
          <w:szCs w:val="24"/>
        </w:rPr>
        <w:br/>
      </w:r>
      <w:r w:rsidRPr="002615AF">
        <w:rPr>
          <w:rStyle w:val="a3"/>
          <w:rFonts w:ascii="Times New Roman" w:hAnsi="Times New Roman" w:cs="Times New Roman"/>
          <w:sz w:val="24"/>
          <w:szCs w:val="24"/>
        </w:rPr>
        <w:t xml:space="preserve">Патогенез рецидивирующего герпеса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Патогенез </w:t>
      </w:r>
      <w:proofErr w:type="gramStart"/>
      <w:r w:rsidRPr="002615AF">
        <w:rPr>
          <w:rFonts w:ascii="Times New Roman" w:hAnsi="Times New Roman" w:cs="Times New Roman"/>
          <w:sz w:val="24"/>
          <w:szCs w:val="24"/>
        </w:rPr>
        <w:t>ГГ</w:t>
      </w:r>
      <w:proofErr w:type="gramEnd"/>
      <w:r w:rsidRPr="002615AF">
        <w:rPr>
          <w:rFonts w:ascii="Times New Roman" w:hAnsi="Times New Roman" w:cs="Times New Roman"/>
          <w:sz w:val="24"/>
          <w:szCs w:val="24"/>
        </w:rPr>
        <w:t xml:space="preserve"> не отличается от механизма развития любой другой формы простого герпеса, возбудителем которой является ВПГ I или II типа. Штаммы ВПГ</w:t>
      </w:r>
      <w:proofErr w:type="gramStart"/>
      <w:r w:rsidRPr="002615AF">
        <w:rPr>
          <w:rFonts w:ascii="Times New Roman" w:hAnsi="Times New Roman" w:cs="Times New Roman"/>
          <w:sz w:val="24"/>
          <w:szCs w:val="24"/>
        </w:rPr>
        <w:t>I</w:t>
      </w:r>
      <w:proofErr w:type="gramEnd"/>
      <w:r w:rsidRPr="002615AF">
        <w:rPr>
          <w:rFonts w:ascii="Times New Roman" w:hAnsi="Times New Roman" w:cs="Times New Roman"/>
          <w:sz w:val="24"/>
          <w:szCs w:val="24"/>
        </w:rPr>
        <w:t xml:space="preserve"> чаще удается выделить при поражении кожи лица, верхних конечностей, штаммы ВПГII при генитальной локализации очагов, хотя прямой связи между </w:t>
      </w:r>
      <w:proofErr w:type="spellStart"/>
      <w:r w:rsidRPr="002615AF">
        <w:rPr>
          <w:rFonts w:ascii="Times New Roman" w:hAnsi="Times New Roman" w:cs="Times New Roman"/>
          <w:sz w:val="24"/>
          <w:szCs w:val="24"/>
        </w:rPr>
        <w:t>антигенной</w:t>
      </w:r>
      <w:proofErr w:type="spellEnd"/>
      <w:r w:rsidRPr="002615AF">
        <w:rPr>
          <w:rFonts w:ascii="Times New Roman" w:hAnsi="Times New Roman" w:cs="Times New Roman"/>
          <w:sz w:val="24"/>
          <w:szCs w:val="24"/>
        </w:rPr>
        <w:t xml:space="preserve"> специфичностью и локализацией клинических проявлений герпеса не обнаруживается.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Вирус начинает размножаться в месте инокуляции входных воротах инфекции, где появляются типичные пузырьковые высыпания, проникает в кровяное русло и лимфатическую систему. На ранних этапах </w:t>
      </w:r>
      <w:proofErr w:type="spellStart"/>
      <w:r w:rsidRPr="002615AF">
        <w:rPr>
          <w:rFonts w:ascii="Times New Roman" w:hAnsi="Times New Roman" w:cs="Times New Roman"/>
          <w:sz w:val="24"/>
          <w:szCs w:val="24"/>
        </w:rPr>
        <w:t>герпетической</w:t>
      </w:r>
      <w:proofErr w:type="spellEnd"/>
      <w:r w:rsidRPr="002615AF">
        <w:rPr>
          <w:rFonts w:ascii="Times New Roman" w:hAnsi="Times New Roman" w:cs="Times New Roman"/>
          <w:sz w:val="24"/>
          <w:szCs w:val="24"/>
        </w:rPr>
        <w:t xml:space="preserve"> инфекции вирусные частицы внедряются также в нервные окончания кожи или слизистой оболочки, продвигаются центростремительно по </w:t>
      </w:r>
      <w:proofErr w:type="spellStart"/>
      <w:r w:rsidRPr="002615AF">
        <w:rPr>
          <w:rFonts w:ascii="Times New Roman" w:hAnsi="Times New Roman" w:cs="Times New Roman"/>
          <w:sz w:val="24"/>
          <w:szCs w:val="24"/>
        </w:rPr>
        <w:t>аксоплазме</w:t>
      </w:r>
      <w:proofErr w:type="spellEnd"/>
      <w:r w:rsidRPr="002615AF">
        <w:rPr>
          <w:rFonts w:ascii="Times New Roman" w:hAnsi="Times New Roman" w:cs="Times New Roman"/>
          <w:sz w:val="24"/>
          <w:szCs w:val="24"/>
        </w:rPr>
        <w:t xml:space="preserve">, достигают периферических, затем сегментарных и регионарных чувствительных ганглиев центральной нервной системы, где они </w:t>
      </w:r>
      <w:r w:rsidRPr="002615AF">
        <w:rPr>
          <w:rFonts w:ascii="Times New Roman" w:hAnsi="Times New Roman" w:cs="Times New Roman"/>
          <w:sz w:val="24"/>
          <w:szCs w:val="24"/>
        </w:rPr>
        <w:lastRenderedPageBreak/>
        <w:t xml:space="preserve">пожизненно сохраняются в латентном состоянии в нервных клетках.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Инфицирование сенсорных ганглиев является одним из важных этапов в патогенезе ГИ. При герпесе гениталий это ганглии </w:t>
      </w:r>
      <w:proofErr w:type="spellStart"/>
      <w:r w:rsidRPr="002615AF">
        <w:rPr>
          <w:rFonts w:ascii="Times New Roman" w:hAnsi="Times New Roman" w:cs="Times New Roman"/>
          <w:sz w:val="24"/>
          <w:szCs w:val="24"/>
        </w:rPr>
        <w:t>люмбосакрального</w:t>
      </w:r>
      <w:proofErr w:type="spellEnd"/>
      <w:r w:rsidRPr="002615AF">
        <w:rPr>
          <w:rFonts w:ascii="Times New Roman" w:hAnsi="Times New Roman" w:cs="Times New Roman"/>
          <w:sz w:val="24"/>
          <w:szCs w:val="24"/>
        </w:rPr>
        <w:t xml:space="preserve"> отдела позвоночника, служащие резервуаром вируса для его половой передачи. Распространение ВПГ в центробежном направлении во время рецидива определяет анатомическую фиксацию очагов поражения при рецидивах простого герпеса. </w:t>
      </w:r>
    </w:p>
    <w:p w:rsidR="002615AF" w:rsidRDefault="002615AF" w:rsidP="002615AF">
      <w:pPr>
        <w:jc w:val="both"/>
        <w:rPr>
          <w:rStyle w:val="a3"/>
          <w:rFonts w:ascii="Times New Roman" w:hAnsi="Times New Roman" w:cs="Times New Roman"/>
          <w:sz w:val="24"/>
          <w:szCs w:val="24"/>
        </w:rPr>
      </w:pPr>
      <w:r w:rsidRPr="002615AF">
        <w:rPr>
          <w:rFonts w:ascii="Times New Roman" w:hAnsi="Times New Roman" w:cs="Times New Roman"/>
          <w:sz w:val="24"/>
          <w:szCs w:val="24"/>
        </w:rPr>
        <w:t>В определенных условиях ВПГ размножается в</w:t>
      </w:r>
      <w:proofErr w:type="gramStart"/>
      <w:r w:rsidRPr="002615AF">
        <w:rPr>
          <w:rFonts w:ascii="Times New Roman" w:hAnsi="Times New Roman" w:cs="Times New Roman"/>
          <w:sz w:val="24"/>
          <w:szCs w:val="24"/>
        </w:rPr>
        <w:t xml:space="preserve"> Т</w:t>
      </w:r>
      <w:proofErr w:type="gramEnd"/>
      <w:r w:rsidRPr="002615AF">
        <w:rPr>
          <w:rFonts w:ascii="Times New Roman" w:hAnsi="Times New Roman" w:cs="Times New Roman"/>
          <w:sz w:val="24"/>
          <w:szCs w:val="24"/>
        </w:rPr>
        <w:t xml:space="preserve"> и </w:t>
      </w:r>
      <w:proofErr w:type="spellStart"/>
      <w:r w:rsidRPr="002615AF">
        <w:rPr>
          <w:rFonts w:ascii="Times New Roman" w:hAnsi="Times New Roman" w:cs="Times New Roman"/>
          <w:sz w:val="24"/>
          <w:szCs w:val="24"/>
        </w:rPr>
        <w:t>Влимфоцитах</w:t>
      </w:r>
      <w:proofErr w:type="spellEnd"/>
      <w:r w:rsidRPr="002615AF">
        <w:rPr>
          <w:rFonts w:ascii="Times New Roman" w:hAnsi="Times New Roman" w:cs="Times New Roman"/>
          <w:sz w:val="24"/>
          <w:szCs w:val="24"/>
        </w:rPr>
        <w:t xml:space="preserve"> больного, что приводит к поражению </w:t>
      </w:r>
      <w:proofErr w:type="spellStart"/>
      <w:r w:rsidRPr="002615AF">
        <w:rPr>
          <w:rFonts w:ascii="Times New Roman" w:hAnsi="Times New Roman" w:cs="Times New Roman"/>
          <w:sz w:val="24"/>
          <w:szCs w:val="24"/>
        </w:rPr>
        <w:t>иммунокомпетентных</w:t>
      </w:r>
      <w:proofErr w:type="spellEnd"/>
      <w:r w:rsidRPr="002615AF">
        <w:rPr>
          <w:rFonts w:ascii="Times New Roman" w:hAnsi="Times New Roman" w:cs="Times New Roman"/>
          <w:sz w:val="24"/>
          <w:szCs w:val="24"/>
        </w:rPr>
        <w:t xml:space="preserve"> клеток и нарушению генетических механизмов, контролирующих иммунные реакции на уровне клеток и медиаторов.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В большинстве случаев первичное инфицирование гениталий протекает бессимптомно. Рецидивирующий генитальный герпес (РГГ) развивается у 30-50% </w:t>
      </w:r>
      <w:proofErr w:type="gramStart"/>
      <w:r w:rsidRPr="002615AF">
        <w:rPr>
          <w:rFonts w:ascii="Times New Roman" w:hAnsi="Times New Roman" w:cs="Times New Roman"/>
          <w:sz w:val="24"/>
          <w:szCs w:val="24"/>
        </w:rPr>
        <w:t>инфицированных</w:t>
      </w:r>
      <w:proofErr w:type="gramEnd"/>
      <w:r w:rsidRPr="002615AF">
        <w:rPr>
          <w:rFonts w:ascii="Times New Roman" w:hAnsi="Times New Roman" w:cs="Times New Roman"/>
          <w:sz w:val="24"/>
          <w:szCs w:val="24"/>
        </w:rPr>
        <w:t xml:space="preserve">. Обострения РГГ могут быть спровоцированы переохлаждением или перегреванием (баня), физической или психической травмой, приемом алкоголя, гормональными циклами.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Рецидивирующие формы герпеса оказывают негативное воздействие на иммунную систему больного. Клинически вторичный иммунодефицит проявляется в частых простудных заболеваниях, снижении работоспособности, появлении субфебрильной температуры тела, </w:t>
      </w:r>
      <w:proofErr w:type="spellStart"/>
      <w:r w:rsidRPr="002615AF">
        <w:rPr>
          <w:rFonts w:ascii="Times New Roman" w:hAnsi="Times New Roman" w:cs="Times New Roman"/>
          <w:sz w:val="24"/>
          <w:szCs w:val="24"/>
        </w:rPr>
        <w:t>лимфоаденопатии</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психоастении</w:t>
      </w:r>
      <w:proofErr w:type="spellEnd"/>
      <w:r w:rsidRPr="002615AF">
        <w:rPr>
          <w:rFonts w:ascii="Times New Roman" w:hAnsi="Times New Roman" w:cs="Times New Roman"/>
          <w:sz w:val="24"/>
          <w:szCs w:val="24"/>
        </w:rPr>
        <w:t xml:space="preserve">. Рецидивирующий генитальный герпес, нарушая нормальную половую жизнь пациентов, нередко является причиной </w:t>
      </w:r>
      <w:proofErr w:type="spellStart"/>
      <w:r w:rsidRPr="002615AF">
        <w:rPr>
          <w:rFonts w:ascii="Times New Roman" w:hAnsi="Times New Roman" w:cs="Times New Roman"/>
          <w:sz w:val="24"/>
          <w:szCs w:val="24"/>
        </w:rPr>
        <w:t>нервнопсихических</w:t>
      </w:r>
      <w:proofErr w:type="spellEnd"/>
      <w:r w:rsidRPr="002615AF">
        <w:rPr>
          <w:rFonts w:ascii="Times New Roman" w:hAnsi="Times New Roman" w:cs="Times New Roman"/>
          <w:sz w:val="24"/>
          <w:szCs w:val="24"/>
        </w:rPr>
        <w:t xml:space="preserve"> расстройств, приводит к семейным неурядицам. </w:t>
      </w:r>
      <w:r w:rsidRPr="002615AF">
        <w:rPr>
          <w:rFonts w:ascii="Times New Roman" w:hAnsi="Times New Roman" w:cs="Times New Roman"/>
          <w:sz w:val="24"/>
          <w:szCs w:val="24"/>
        </w:rPr>
        <w:br/>
      </w:r>
      <w:r w:rsidRPr="002615AF">
        <w:rPr>
          <w:rFonts w:ascii="Times New Roman" w:hAnsi="Times New Roman" w:cs="Times New Roman"/>
          <w:sz w:val="24"/>
          <w:szCs w:val="24"/>
        </w:rPr>
        <w:br/>
      </w:r>
      <w:r w:rsidRPr="002615AF">
        <w:rPr>
          <w:rStyle w:val="a3"/>
          <w:rFonts w:ascii="Times New Roman" w:hAnsi="Times New Roman" w:cs="Times New Roman"/>
          <w:sz w:val="24"/>
          <w:szCs w:val="24"/>
        </w:rPr>
        <w:t xml:space="preserve">Клинические проявления генитального герпеса у женщин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Описание различных клинических форм генитального герпеса встречается во многих работах, но они, как правило, ограничиваются описанием поражений кожи и слизистых оболочек.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Согласно существующей международной классификации различают первичный и рецидивирующий генитальный герпес. </w:t>
      </w:r>
      <w:proofErr w:type="gramStart"/>
      <w:r w:rsidRPr="002615AF">
        <w:rPr>
          <w:rFonts w:ascii="Times New Roman" w:hAnsi="Times New Roman" w:cs="Times New Roman"/>
          <w:sz w:val="24"/>
          <w:szCs w:val="24"/>
        </w:rPr>
        <w:t>Последний</w:t>
      </w:r>
      <w:proofErr w:type="gramEnd"/>
      <w:r w:rsidRPr="002615AF">
        <w:rPr>
          <w:rFonts w:ascii="Times New Roman" w:hAnsi="Times New Roman" w:cs="Times New Roman"/>
          <w:sz w:val="24"/>
          <w:szCs w:val="24"/>
        </w:rPr>
        <w:t xml:space="preserve">, в свою очередь, подразделяется на типичную и </w:t>
      </w:r>
      <w:proofErr w:type="spellStart"/>
      <w:r w:rsidRPr="002615AF">
        <w:rPr>
          <w:rFonts w:ascii="Times New Roman" w:hAnsi="Times New Roman" w:cs="Times New Roman"/>
          <w:sz w:val="24"/>
          <w:szCs w:val="24"/>
        </w:rPr>
        <w:t>атипичную</w:t>
      </w:r>
      <w:proofErr w:type="spellEnd"/>
      <w:r w:rsidRPr="002615AF">
        <w:rPr>
          <w:rFonts w:ascii="Times New Roman" w:hAnsi="Times New Roman" w:cs="Times New Roman"/>
          <w:sz w:val="24"/>
          <w:szCs w:val="24"/>
        </w:rPr>
        <w:t xml:space="preserve"> клинические формы и бессимптомное выделение вируса.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Собственно термин генитальный герпес возник в начале XX века для обозначения очага поражения на коже и слизистых оболочках наружных половых органов. С развитием вирусологических методов исследования стали появляться сведения об </w:t>
      </w:r>
      <w:proofErr w:type="spellStart"/>
      <w:r w:rsidRPr="002615AF">
        <w:rPr>
          <w:rFonts w:ascii="Times New Roman" w:hAnsi="Times New Roman" w:cs="Times New Roman"/>
          <w:sz w:val="24"/>
          <w:szCs w:val="24"/>
        </w:rPr>
        <w:t>атипичных</w:t>
      </w:r>
      <w:proofErr w:type="spellEnd"/>
      <w:r w:rsidRPr="002615AF">
        <w:rPr>
          <w:rFonts w:ascii="Times New Roman" w:hAnsi="Times New Roman" w:cs="Times New Roman"/>
          <w:sz w:val="24"/>
          <w:szCs w:val="24"/>
        </w:rPr>
        <w:t xml:space="preserve"> формах болезни. Диагноз </w:t>
      </w:r>
      <w:proofErr w:type="spellStart"/>
      <w:r w:rsidRPr="002615AF">
        <w:rPr>
          <w:rFonts w:ascii="Times New Roman" w:hAnsi="Times New Roman" w:cs="Times New Roman"/>
          <w:sz w:val="24"/>
          <w:szCs w:val="24"/>
        </w:rPr>
        <w:t>атипичная</w:t>
      </w:r>
      <w:proofErr w:type="spellEnd"/>
      <w:r w:rsidRPr="002615AF">
        <w:rPr>
          <w:rFonts w:ascii="Times New Roman" w:hAnsi="Times New Roman" w:cs="Times New Roman"/>
          <w:sz w:val="24"/>
          <w:szCs w:val="24"/>
        </w:rPr>
        <w:t xml:space="preserve"> форма генитального герпеса ставится гинекологами для обозначения хронического воспалительного процесса внутренних гениталий (</w:t>
      </w:r>
      <w:proofErr w:type="spellStart"/>
      <w:r w:rsidRPr="002615AF">
        <w:rPr>
          <w:rFonts w:ascii="Times New Roman" w:hAnsi="Times New Roman" w:cs="Times New Roman"/>
          <w:sz w:val="24"/>
          <w:szCs w:val="24"/>
        </w:rPr>
        <w:t>кольпит</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вульвовагинит</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эндоцервицит</w:t>
      </w:r>
      <w:proofErr w:type="spellEnd"/>
      <w:r w:rsidRPr="002615AF">
        <w:rPr>
          <w:rFonts w:ascii="Times New Roman" w:hAnsi="Times New Roman" w:cs="Times New Roman"/>
          <w:sz w:val="24"/>
          <w:szCs w:val="24"/>
        </w:rPr>
        <w:t xml:space="preserve"> и т.д.) при наличии лабораторно подтвержденной </w:t>
      </w:r>
      <w:proofErr w:type="spellStart"/>
      <w:r w:rsidRPr="002615AF">
        <w:rPr>
          <w:rFonts w:ascii="Times New Roman" w:hAnsi="Times New Roman" w:cs="Times New Roman"/>
          <w:sz w:val="24"/>
          <w:szCs w:val="24"/>
        </w:rPr>
        <w:t>герпетической</w:t>
      </w:r>
      <w:proofErr w:type="spellEnd"/>
      <w:r w:rsidRPr="002615AF">
        <w:rPr>
          <w:rFonts w:ascii="Times New Roman" w:hAnsi="Times New Roman" w:cs="Times New Roman"/>
          <w:sz w:val="24"/>
          <w:szCs w:val="24"/>
        </w:rPr>
        <w:t xml:space="preserve"> природы заболевания, в отличие от типичной картины болезни, при которой на слизистой оболочке этих органов имеются очаги поражения с </w:t>
      </w:r>
      <w:proofErr w:type="spellStart"/>
      <w:r w:rsidRPr="002615AF">
        <w:rPr>
          <w:rFonts w:ascii="Times New Roman" w:hAnsi="Times New Roman" w:cs="Times New Roman"/>
          <w:sz w:val="24"/>
          <w:szCs w:val="24"/>
        </w:rPr>
        <w:t>везикулезноэрозивными</w:t>
      </w:r>
      <w:proofErr w:type="spellEnd"/>
      <w:r w:rsidRPr="002615AF">
        <w:rPr>
          <w:rFonts w:ascii="Times New Roman" w:hAnsi="Times New Roman" w:cs="Times New Roman"/>
          <w:sz w:val="24"/>
          <w:szCs w:val="24"/>
        </w:rPr>
        <w:t xml:space="preserve"> элементами. Вместе с тем из поля зрения врачей выпадают </w:t>
      </w:r>
      <w:proofErr w:type="spellStart"/>
      <w:r w:rsidRPr="002615AF">
        <w:rPr>
          <w:rFonts w:ascii="Times New Roman" w:hAnsi="Times New Roman" w:cs="Times New Roman"/>
          <w:sz w:val="24"/>
          <w:szCs w:val="24"/>
        </w:rPr>
        <w:t>герпетические</w:t>
      </w:r>
      <w:proofErr w:type="spellEnd"/>
      <w:r w:rsidRPr="002615AF">
        <w:rPr>
          <w:rFonts w:ascii="Times New Roman" w:hAnsi="Times New Roman" w:cs="Times New Roman"/>
          <w:sz w:val="24"/>
          <w:szCs w:val="24"/>
        </w:rPr>
        <w:t xml:space="preserve"> поражения уретры, анальной области и ампулы прямой кишки, хотя эти органы анатомически и функционально тесно связаны с половой сферой. </w:t>
      </w:r>
      <w:r w:rsidRPr="002615AF">
        <w:rPr>
          <w:rFonts w:ascii="Times New Roman" w:hAnsi="Times New Roman" w:cs="Times New Roman"/>
          <w:sz w:val="24"/>
          <w:szCs w:val="24"/>
        </w:rPr>
        <w:br/>
      </w:r>
      <w:r w:rsidRPr="002615AF">
        <w:rPr>
          <w:rFonts w:ascii="Times New Roman" w:hAnsi="Times New Roman" w:cs="Times New Roman"/>
          <w:sz w:val="24"/>
          <w:szCs w:val="24"/>
        </w:rPr>
        <w:br/>
      </w:r>
      <w:r w:rsidRPr="002615AF">
        <w:rPr>
          <w:rFonts w:ascii="Times New Roman" w:hAnsi="Times New Roman" w:cs="Times New Roman"/>
          <w:sz w:val="24"/>
          <w:szCs w:val="24"/>
        </w:rPr>
        <w:lastRenderedPageBreak/>
        <w:t xml:space="preserve">Учитывая многообразие клинических проявлений генитального герпеса при поражении </w:t>
      </w:r>
      <w:proofErr w:type="spellStart"/>
      <w:r w:rsidRPr="002615AF">
        <w:rPr>
          <w:rFonts w:ascii="Times New Roman" w:hAnsi="Times New Roman" w:cs="Times New Roman"/>
          <w:sz w:val="24"/>
          <w:szCs w:val="24"/>
        </w:rPr>
        <w:t>наружних</w:t>
      </w:r>
      <w:proofErr w:type="spellEnd"/>
      <w:r w:rsidRPr="002615AF">
        <w:rPr>
          <w:rFonts w:ascii="Times New Roman" w:hAnsi="Times New Roman" w:cs="Times New Roman"/>
          <w:sz w:val="24"/>
          <w:szCs w:val="24"/>
        </w:rPr>
        <w:t xml:space="preserve"> и внутренних гениталий, а также органов мочевыделительной системы и анальной области, определенную сложность в проведении вирусологического обследования больных и трактовке полученных результатов, мы предлагаем рабочую классификацию и </w:t>
      </w:r>
      <w:proofErr w:type="spellStart"/>
      <w:r w:rsidRPr="002615AF">
        <w:rPr>
          <w:rFonts w:ascii="Times New Roman" w:hAnsi="Times New Roman" w:cs="Times New Roman"/>
          <w:sz w:val="24"/>
          <w:szCs w:val="24"/>
        </w:rPr>
        <w:t>клиниковирусологическую</w:t>
      </w:r>
      <w:proofErr w:type="spellEnd"/>
      <w:r w:rsidRPr="002615AF">
        <w:rPr>
          <w:rFonts w:ascii="Times New Roman" w:hAnsi="Times New Roman" w:cs="Times New Roman"/>
          <w:sz w:val="24"/>
          <w:szCs w:val="24"/>
        </w:rPr>
        <w:t xml:space="preserve"> характеристику встречаемых форм генитального герпеса</w:t>
      </w:r>
      <w:proofErr w:type="gramStart"/>
      <w:r w:rsidRPr="002615AF">
        <w:rPr>
          <w:rFonts w:ascii="Times New Roman" w:hAnsi="Times New Roman" w:cs="Times New Roman"/>
          <w:sz w:val="24"/>
          <w:szCs w:val="24"/>
        </w:rPr>
        <w:t xml:space="preserve"> .</w:t>
      </w:r>
      <w:proofErr w:type="gramEnd"/>
      <w:r w:rsidRPr="002615AF">
        <w:rPr>
          <w:rFonts w:ascii="Times New Roman" w:hAnsi="Times New Roman" w:cs="Times New Roman"/>
          <w:sz w:val="24"/>
          <w:szCs w:val="24"/>
        </w:rPr>
        <w:t xml:space="preserve">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Не останавливаясь на подробном описании типичных форм герпеса наружных гениталий, отметим следующее. </w:t>
      </w:r>
    </w:p>
    <w:p w:rsidR="002615AF" w:rsidRDefault="002615AF" w:rsidP="002615AF">
      <w:pPr>
        <w:jc w:val="both"/>
        <w:rPr>
          <w:rFonts w:ascii="Times New Roman" w:hAnsi="Times New Roman" w:cs="Times New Roman"/>
          <w:sz w:val="24"/>
          <w:szCs w:val="24"/>
        </w:rPr>
      </w:pPr>
      <w:proofErr w:type="spellStart"/>
      <w:r w:rsidRPr="002615AF">
        <w:rPr>
          <w:rFonts w:ascii="Times New Roman" w:hAnsi="Times New Roman" w:cs="Times New Roman"/>
          <w:sz w:val="24"/>
          <w:szCs w:val="24"/>
        </w:rPr>
        <w:t>Атипичные</w:t>
      </w:r>
      <w:proofErr w:type="spellEnd"/>
      <w:r w:rsidRPr="002615AF">
        <w:rPr>
          <w:rFonts w:ascii="Times New Roman" w:hAnsi="Times New Roman" w:cs="Times New Roman"/>
          <w:sz w:val="24"/>
          <w:szCs w:val="24"/>
        </w:rPr>
        <w:t xml:space="preserve"> формы РГГ, в значительной мере осложняющие постановку диагноза, могут быть обусловлены: 1) изменением цикла развития </w:t>
      </w:r>
      <w:proofErr w:type="spellStart"/>
      <w:r w:rsidRPr="002615AF">
        <w:rPr>
          <w:rFonts w:ascii="Times New Roman" w:hAnsi="Times New Roman" w:cs="Times New Roman"/>
          <w:sz w:val="24"/>
          <w:szCs w:val="24"/>
        </w:rPr>
        <w:t>герпетических</w:t>
      </w:r>
      <w:proofErr w:type="spellEnd"/>
      <w:r w:rsidRPr="002615AF">
        <w:rPr>
          <w:rFonts w:ascii="Times New Roman" w:hAnsi="Times New Roman" w:cs="Times New Roman"/>
          <w:sz w:val="24"/>
          <w:szCs w:val="24"/>
        </w:rPr>
        <w:t xml:space="preserve"> элементов в очаге поражения; 2) необычной локализацией очага и анатомическими особенностями подлежащих тканей; 3) преобладанием субъективных ощущений в очаге.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При </w:t>
      </w:r>
      <w:proofErr w:type="spellStart"/>
      <w:r w:rsidRPr="002615AF">
        <w:rPr>
          <w:rFonts w:ascii="Times New Roman" w:hAnsi="Times New Roman" w:cs="Times New Roman"/>
          <w:sz w:val="24"/>
          <w:szCs w:val="24"/>
        </w:rPr>
        <w:t>атипичных</w:t>
      </w:r>
      <w:proofErr w:type="spellEnd"/>
      <w:r w:rsidRPr="002615AF">
        <w:rPr>
          <w:rFonts w:ascii="Times New Roman" w:hAnsi="Times New Roman" w:cs="Times New Roman"/>
          <w:sz w:val="24"/>
          <w:szCs w:val="24"/>
        </w:rPr>
        <w:t xml:space="preserve"> формах РГГ преобладает </w:t>
      </w:r>
      <w:proofErr w:type="spellStart"/>
      <w:r w:rsidRPr="002615AF">
        <w:rPr>
          <w:rFonts w:ascii="Times New Roman" w:hAnsi="Times New Roman" w:cs="Times New Roman"/>
          <w:sz w:val="24"/>
          <w:szCs w:val="24"/>
        </w:rPr>
        <w:t>какаялибо</w:t>
      </w:r>
      <w:proofErr w:type="spellEnd"/>
      <w:r w:rsidRPr="002615AF">
        <w:rPr>
          <w:rFonts w:ascii="Times New Roman" w:hAnsi="Times New Roman" w:cs="Times New Roman"/>
          <w:sz w:val="24"/>
          <w:szCs w:val="24"/>
        </w:rPr>
        <w:t xml:space="preserve"> одна из стадий развития воспалительного процесса в очаге (эритема, образование пузырей), либо один из компонентов воспаления (отек, геморрагия, некроз), либо субъективная симптоматика (зуд), которые и дают соответствующее название </w:t>
      </w:r>
      <w:proofErr w:type="spellStart"/>
      <w:r w:rsidRPr="002615AF">
        <w:rPr>
          <w:rFonts w:ascii="Times New Roman" w:hAnsi="Times New Roman" w:cs="Times New Roman"/>
          <w:sz w:val="24"/>
          <w:szCs w:val="24"/>
        </w:rPr>
        <w:t>атипичной</w:t>
      </w:r>
      <w:proofErr w:type="spellEnd"/>
      <w:r w:rsidRPr="002615AF">
        <w:rPr>
          <w:rFonts w:ascii="Times New Roman" w:hAnsi="Times New Roman" w:cs="Times New Roman"/>
          <w:sz w:val="24"/>
          <w:szCs w:val="24"/>
        </w:rPr>
        <w:t xml:space="preserve"> форме РГГ (</w:t>
      </w:r>
      <w:proofErr w:type="spellStart"/>
      <w:r w:rsidRPr="002615AF">
        <w:rPr>
          <w:rFonts w:ascii="Times New Roman" w:hAnsi="Times New Roman" w:cs="Times New Roman"/>
          <w:sz w:val="24"/>
          <w:szCs w:val="24"/>
        </w:rPr>
        <w:t>эритематозная</w:t>
      </w:r>
      <w:proofErr w:type="spellEnd"/>
      <w:r w:rsidRPr="002615AF">
        <w:rPr>
          <w:rFonts w:ascii="Times New Roman" w:hAnsi="Times New Roman" w:cs="Times New Roman"/>
          <w:sz w:val="24"/>
          <w:szCs w:val="24"/>
        </w:rPr>
        <w:t xml:space="preserve">, буллезная, геморрагическая, некротическая, зудящая и т.д.). По интенсивности клинических проявлений </w:t>
      </w:r>
      <w:proofErr w:type="spellStart"/>
      <w:r w:rsidRPr="002615AF">
        <w:rPr>
          <w:rFonts w:ascii="Times New Roman" w:hAnsi="Times New Roman" w:cs="Times New Roman"/>
          <w:sz w:val="24"/>
          <w:szCs w:val="24"/>
        </w:rPr>
        <w:t>атипичные</w:t>
      </w:r>
      <w:proofErr w:type="spellEnd"/>
      <w:r w:rsidRPr="002615AF">
        <w:rPr>
          <w:rFonts w:ascii="Times New Roman" w:hAnsi="Times New Roman" w:cs="Times New Roman"/>
          <w:sz w:val="24"/>
          <w:szCs w:val="24"/>
        </w:rPr>
        <w:t xml:space="preserve"> формы могут протекать бурно, как </w:t>
      </w:r>
      <w:proofErr w:type="spellStart"/>
      <w:r w:rsidRPr="002615AF">
        <w:rPr>
          <w:rFonts w:ascii="Times New Roman" w:hAnsi="Times New Roman" w:cs="Times New Roman"/>
          <w:sz w:val="24"/>
          <w:szCs w:val="24"/>
        </w:rPr>
        <w:t>манифестные</w:t>
      </w:r>
      <w:proofErr w:type="spellEnd"/>
      <w:r w:rsidRPr="002615AF">
        <w:rPr>
          <w:rFonts w:ascii="Times New Roman" w:hAnsi="Times New Roman" w:cs="Times New Roman"/>
          <w:sz w:val="24"/>
          <w:szCs w:val="24"/>
        </w:rPr>
        <w:t xml:space="preserve"> (</w:t>
      </w:r>
      <w:proofErr w:type="gramStart"/>
      <w:r w:rsidRPr="002615AF">
        <w:rPr>
          <w:rFonts w:ascii="Times New Roman" w:hAnsi="Times New Roman" w:cs="Times New Roman"/>
          <w:sz w:val="24"/>
          <w:szCs w:val="24"/>
        </w:rPr>
        <w:t>буллезная</w:t>
      </w:r>
      <w:proofErr w:type="gram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язвеннонекротическая</w:t>
      </w:r>
      <w:proofErr w:type="spellEnd"/>
      <w:r w:rsidRPr="002615AF">
        <w:rPr>
          <w:rFonts w:ascii="Times New Roman" w:hAnsi="Times New Roman" w:cs="Times New Roman"/>
          <w:sz w:val="24"/>
          <w:szCs w:val="24"/>
        </w:rPr>
        <w:t xml:space="preserve">), или как </w:t>
      </w:r>
      <w:proofErr w:type="spellStart"/>
      <w:r w:rsidRPr="002615AF">
        <w:rPr>
          <w:rFonts w:ascii="Times New Roman" w:hAnsi="Times New Roman" w:cs="Times New Roman"/>
          <w:sz w:val="24"/>
          <w:szCs w:val="24"/>
        </w:rPr>
        <w:t>субклинические</w:t>
      </w:r>
      <w:proofErr w:type="spellEnd"/>
      <w:r w:rsidRPr="002615AF">
        <w:rPr>
          <w:rFonts w:ascii="Times New Roman" w:hAnsi="Times New Roman" w:cs="Times New Roman"/>
          <w:sz w:val="24"/>
          <w:szCs w:val="24"/>
        </w:rPr>
        <w:t xml:space="preserve"> (микротрещины). </w:t>
      </w:r>
      <w:proofErr w:type="spellStart"/>
      <w:r w:rsidRPr="002615AF">
        <w:rPr>
          <w:rFonts w:ascii="Times New Roman" w:hAnsi="Times New Roman" w:cs="Times New Roman"/>
          <w:sz w:val="24"/>
          <w:szCs w:val="24"/>
        </w:rPr>
        <w:t>Атипичные</w:t>
      </w:r>
      <w:proofErr w:type="spellEnd"/>
      <w:r w:rsidRPr="002615AF">
        <w:rPr>
          <w:rFonts w:ascii="Times New Roman" w:hAnsi="Times New Roman" w:cs="Times New Roman"/>
          <w:sz w:val="24"/>
          <w:szCs w:val="24"/>
        </w:rPr>
        <w:t xml:space="preserve"> формы герпеса наружных гениталий у женщин встречаются значительно чаще, чем у мужчин. </w:t>
      </w:r>
      <w:r w:rsidRPr="002615AF">
        <w:rPr>
          <w:rFonts w:ascii="Times New Roman" w:hAnsi="Times New Roman" w:cs="Times New Roman"/>
          <w:sz w:val="24"/>
          <w:szCs w:val="24"/>
        </w:rPr>
        <w:br/>
      </w:r>
      <w:r w:rsidRPr="002615AF">
        <w:rPr>
          <w:rFonts w:ascii="Times New Roman" w:hAnsi="Times New Roman" w:cs="Times New Roman"/>
          <w:sz w:val="24"/>
          <w:szCs w:val="24"/>
        </w:rPr>
        <w:br/>
      </w:r>
      <w:proofErr w:type="spellStart"/>
      <w:r w:rsidRPr="002615AF">
        <w:rPr>
          <w:rFonts w:ascii="Times New Roman" w:hAnsi="Times New Roman" w:cs="Times New Roman"/>
          <w:sz w:val="24"/>
          <w:szCs w:val="24"/>
        </w:rPr>
        <w:t>Субклиническая</w:t>
      </w:r>
      <w:proofErr w:type="spellEnd"/>
      <w:r w:rsidRPr="002615AF">
        <w:rPr>
          <w:rFonts w:ascii="Times New Roman" w:hAnsi="Times New Roman" w:cs="Times New Roman"/>
          <w:sz w:val="24"/>
          <w:szCs w:val="24"/>
        </w:rPr>
        <w:t xml:space="preserve"> форма РГГ выявляется преимущественно при вирусологическом обследовании половых партнеров пациентов с </w:t>
      </w:r>
      <w:proofErr w:type="spellStart"/>
      <w:r w:rsidRPr="002615AF">
        <w:rPr>
          <w:rFonts w:ascii="Times New Roman" w:hAnsi="Times New Roman" w:cs="Times New Roman"/>
          <w:sz w:val="24"/>
          <w:szCs w:val="24"/>
        </w:rPr>
        <w:t>какимлибо</w:t>
      </w:r>
      <w:proofErr w:type="spellEnd"/>
      <w:r w:rsidRPr="002615AF">
        <w:rPr>
          <w:rFonts w:ascii="Times New Roman" w:hAnsi="Times New Roman" w:cs="Times New Roman"/>
          <w:sz w:val="24"/>
          <w:szCs w:val="24"/>
        </w:rPr>
        <w:t xml:space="preserve"> заболеванием, передаваемым половым путем, или при обследовании супружеских пар с нарушением фертильности.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В эпидемиологическом аспекте именно </w:t>
      </w:r>
      <w:proofErr w:type="spellStart"/>
      <w:r w:rsidRPr="002615AF">
        <w:rPr>
          <w:rFonts w:ascii="Times New Roman" w:hAnsi="Times New Roman" w:cs="Times New Roman"/>
          <w:sz w:val="24"/>
          <w:szCs w:val="24"/>
        </w:rPr>
        <w:t>малосимптомные</w:t>
      </w:r>
      <w:proofErr w:type="spellEnd"/>
      <w:r w:rsidRPr="002615AF">
        <w:rPr>
          <w:rFonts w:ascii="Times New Roman" w:hAnsi="Times New Roman" w:cs="Times New Roman"/>
          <w:sz w:val="24"/>
          <w:szCs w:val="24"/>
        </w:rPr>
        <w:t xml:space="preserve"> формы герпеса гениталий являются наиболее опасными для распространения </w:t>
      </w:r>
      <w:proofErr w:type="spellStart"/>
      <w:r w:rsidRPr="002615AF">
        <w:rPr>
          <w:rFonts w:ascii="Times New Roman" w:hAnsi="Times New Roman" w:cs="Times New Roman"/>
          <w:sz w:val="24"/>
          <w:szCs w:val="24"/>
        </w:rPr>
        <w:t>герпетической</w:t>
      </w:r>
      <w:proofErr w:type="spellEnd"/>
      <w:r w:rsidRPr="002615AF">
        <w:rPr>
          <w:rFonts w:ascii="Times New Roman" w:hAnsi="Times New Roman" w:cs="Times New Roman"/>
          <w:sz w:val="24"/>
          <w:szCs w:val="24"/>
        </w:rPr>
        <w:t xml:space="preserve"> инфекции, когда на фоне минимальных клинических проявлений болезни происходит выделение ВПГ с секреторным отделяемым, а отсутствие выраженной симптоматики позволяет больным вести активную половую жизнь и инфицировать половых партнеров. </w:t>
      </w:r>
      <w:r w:rsidRPr="002615AF">
        <w:rPr>
          <w:rFonts w:ascii="Times New Roman" w:hAnsi="Times New Roman" w:cs="Times New Roman"/>
          <w:sz w:val="24"/>
          <w:szCs w:val="24"/>
        </w:rPr>
        <w:br/>
      </w:r>
      <w:r w:rsidRPr="002615AF">
        <w:rPr>
          <w:rFonts w:ascii="Times New Roman" w:hAnsi="Times New Roman" w:cs="Times New Roman"/>
          <w:sz w:val="24"/>
          <w:szCs w:val="24"/>
        </w:rPr>
        <w:br/>
      </w:r>
      <w:proofErr w:type="spellStart"/>
      <w:r w:rsidRPr="002615AF">
        <w:rPr>
          <w:rFonts w:ascii="Times New Roman" w:hAnsi="Times New Roman" w:cs="Times New Roman"/>
          <w:b/>
          <w:sz w:val="24"/>
          <w:szCs w:val="24"/>
        </w:rPr>
        <w:t>Герпетическая</w:t>
      </w:r>
      <w:proofErr w:type="spellEnd"/>
      <w:r w:rsidRPr="002615AF">
        <w:rPr>
          <w:rFonts w:ascii="Times New Roman" w:hAnsi="Times New Roman" w:cs="Times New Roman"/>
          <w:b/>
          <w:sz w:val="24"/>
          <w:szCs w:val="24"/>
        </w:rPr>
        <w:t xml:space="preserve"> инфекция органов малого таза</w:t>
      </w:r>
      <w:r w:rsidRPr="002615AF">
        <w:rPr>
          <w:rFonts w:ascii="Times New Roman" w:hAnsi="Times New Roman" w:cs="Times New Roman"/>
          <w:sz w:val="24"/>
          <w:szCs w:val="24"/>
        </w:rPr>
        <w:t xml:space="preserve">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Особенностью генитального герпеса женских половых органов является </w:t>
      </w:r>
      <w:proofErr w:type="spellStart"/>
      <w:r w:rsidRPr="002615AF">
        <w:rPr>
          <w:rFonts w:ascii="Times New Roman" w:hAnsi="Times New Roman" w:cs="Times New Roman"/>
          <w:sz w:val="24"/>
          <w:szCs w:val="24"/>
        </w:rPr>
        <w:t>многоочаговость</w:t>
      </w:r>
      <w:proofErr w:type="spellEnd"/>
      <w:r w:rsidRPr="002615AF">
        <w:rPr>
          <w:rFonts w:ascii="Times New Roman" w:hAnsi="Times New Roman" w:cs="Times New Roman"/>
          <w:sz w:val="24"/>
          <w:szCs w:val="24"/>
        </w:rPr>
        <w:t xml:space="preserve">. В патологический процесс нередко </w:t>
      </w:r>
      <w:proofErr w:type="gramStart"/>
      <w:r w:rsidRPr="002615AF">
        <w:rPr>
          <w:rFonts w:ascii="Times New Roman" w:hAnsi="Times New Roman" w:cs="Times New Roman"/>
          <w:sz w:val="24"/>
          <w:szCs w:val="24"/>
        </w:rPr>
        <w:t>вовлекаются</w:t>
      </w:r>
      <w:proofErr w:type="gramEnd"/>
      <w:r w:rsidRPr="002615AF">
        <w:rPr>
          <w:rFonts w:ascii="Times New Roman" w:hAnsi="Times New Roman" w:cs="Times New Roman"/>
          <w:sz w:val="24"/>
          <w:szCs w:val="24"/>
        </w:rPr>
        <w:t xml:space="preserve"> нижний отдел мочеиспускательного канала, слизистая оболочка </w:t>
      </w:r>
      <w:proofErr w:type="spellStart"/>
      <w:r w:rsidRPr="002615AF">
        <w:rPr>
          <w:rFonts w:ascii="Times New Roman" w:hAnsi="Times New Roman" w:cs="Times New Roman"/>
          <w:sz w:val="24"/>
          <w:szCs w:val="24"/>
        </w:rPr>
        <w:t>ануса</w:t>
      </w:r>
      <w:proofErr w:type="spellEnd"/>
      <w:r w:rsidRPr="002615AF">
        <w:rPr>
          <w:rFonts w:ascii="Times New Roman" w:hAnsi="Times New Roman" w:cs="Times New Roman"/>
          <w:sz w:val="24"/>
          <w:szCs w:val="24"/>
        </w:rPr>
        <w:t xml:space="preserve"> и прямой кишки. Вовлечение в инфекционный процесс этих органов может происходить вторично, вслед за возникновением герпеса наружных гениталий, а может протекать, как изолированное поражение. На описании этих клинических форм ГИ мы остановимся подробнее, т.к. они малоизвестны.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По особенностям клинических проявлений </w:t>
      </w:r>
      <w:proofErr w:type="spellStart"/>
      <w:r w:rsidRPr="002615AF">
        <w:rPr>
          <w:rFonts w:ascii="Times New Roman" w:hAnsi="Times New Roman" w:cs="Times New Roman"/>
          <w:sz w:val="24"/>
          <w:szCs w:val="24"/>
        </w:rPr>
        <w:t>герпетические</w:t>
      </w:r>
      <w:proofErr w:type="spellEnd"/>
      <w:r w:rsidRPr="002615AF">
        <w:rPr>
          <w:rFonts w:ascii="Times New Roman" w:hAnsi="Times New Roman" w:cs="Times New Roman"/>
          <w:sz w:val="24"/>
          <w:szCs w:val="24"/>
        </w:rPr>
        <w:t xml:space="preserve"> поражения органов малого таза целесообразно разделить на: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lastRenderedPageBreak/>
        <w:t xml:space="preserve">1. Герпес нижнего отдела </w:t>
      </w:r>
      <w:proofErr w:type="spellStart"/>
      <w:r w:rsidRPr="002615AF">
        <w:rPr>
          <w:rFonts w:ascii="Times New Roman" w:hAnsi="Times New Roman" w:cs="Times New Roman"/>
          <w:sz w:val="24"/>
          <w:szCs w:val="24"/>
        </w:rPr>
        <w:t>урогенитального</w:t>
      </w:r>
      <w:proofErr w:type="spellEnd"/>
      <w:r w:rsidRPr="002615AF">
        <w:rPr>
          <w:rFonts w:ascii="Times New Roman" w:hAnsi="Times New Roman" w:cs="Times New Roman"/>
          <w:sz w:val="24"/>
          <w:szCs w:val="24"/>
        </w:rPr>
        <w:t xml:space="preserve"> тракта, анальной области и ампулы прямой кишки, который проявляется в двух клинических формах: очаговой, характеризующейся появлением типичных для простого герпеса слизистых оболочек </w:t>
      </w:r>
      <w:proofErr w:type="spellStart"/>
      <w:r w:rsidRPr="002615AF">
        <w:rPr>
          <w:rFonts w:ascii="Times New Roman" w:hAnsi="Times New Roman" w:cs="Times New Roman"/>
          <w:sz w:val="24"/>
          <w:szCs w:val="24"/>
        </w:rPr>
        <w:t>везикулезноэрозивных</w:t>
      </w:r>
      <w:proofErr w:type="spellEnd"/>
      <w:r w:rsidRPr="002615AF">
        <w:rPr>
          <w:rFonts w:ascii="Times New Roman" w:hAnsi="Times New Roman" w:cs="Times New Roman"/>
          <w:sz w:val="24"/>
          <w:szCs w:val="24"/>
        </w:rPr>
        <w:t xml:space="preserve"> элементов, и диффузной, </w:t>
      </w:r>
      <w:proofErr w:type="gramStart"/>
      <w:r w:rsidRPr="002615AF">
        <w:rPr>
          <w:rFonts w:ascii="Times New Roman" w:hAnsi="Times New Roman" w:cs="Times New Roman"/>
          <w:sz w:val="24"/>
          <w:szCs w:val="24"/>
        </w:rPr>
        <w:t>при</w:t>
      </w:r>
      <w:proofErr w:type="gramEnd"/>
      <w:r w:rsidRPr="002615AF">
        <w:rPr>
          <w:rFonts w:ascii="Times New Roman" w:hAnsi="Times New Roman" w:cs="Times New Roman"/>
          <w:sz w:val="24"/>
          <w:szCs w:val="24"/>
        </w:rPr>
        <w:t xml:space="preserve"> которой патологический процесс протекает по типу неспецифического воспаления.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2. Герпес верхнего отдела полового тракта проявляется симптомами неспецифического воспаления. Обычно больные предъявляют жалобы на выделения из влагалища, периодически появляющиеся боли в малом тазу, промежности, в области проекции матки, яичников. Эти пациентки длительное время без эффекта лечатся антибактериальными и противогрибковыми препаратами. При этом значительное число больных, у которых отсутствуют выделения и субъективная симптоматика, вообще не обращаются к врачу и длительное время остаются источником распространения инфекции. Установить реальную частоту поражения внутренних половых органов очень сложно, так как у 25-40%, а по некоторым данным, у 60-80% больных заболевание протекает бессимптомно. Можно предположить, что эта патология встречается значительно чаще, чем диагностируется.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Для </w:t>
      </w:r>
      <w:proofErr w:type="spellStart"/>
      <w:r w:rsidRPr="002615AF">
        <w:rPr>
          <w:rFonts w:ascii="Times New Roman" w:hAnsi="Times New Roman" w:cs="Times New Roman"/>
          <w:sz w:val="24"/>
          <w:szCs w:val="24"/>
        </w:rPr>
        <w:t>субклинической</w:t>
      </w:r>
      <w:proofErr w:type="spellEnd"/>
      <w:r w:rsidRPr="002615AF">
        <w:rPr>
          <w:rFonts w:ascii="Times New Roman" w:hAnsi="Times New Roman" w:cs="Times New Roman"/>
          <w:sz w:val="24"/>
          <w:szCs w:val="24"/>
        </w:rPr>
        <w:t xml:space="preserve"> формы герпеса внутренних гениталий типично отсутствие у пациенток жалоб, иногда имеются указания на периодически появляющиеся необильные слизистые выделения из влагалища. При гинекологическом осмотре симптомы воспаления обычно не выявляются. При динамическом лабораторном исследовании мазков отделяемого канала шейки матки, влагалища и уретры отмечается периодическое повышение количества лейкоцитов (до 200-250 и выше в поле зрения), свидетельствующее о наличии воспалительного процесса.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Бессимптомная форма герпеса внутренних гениталий характеризуется отсутствием у больных каких-либо жалоб на половую сферу, объективных клинических данных, подтверждающих воспаление. При лабораторном исследовании отделяемого </w:t>
      </w:r>
      <w:proofErr w:type="spellStart"/>
      <w:r w:rsidRPr="002615AF">
        <w:rPr>
          <w:rFonts w:ascii="Times New Roman" w:hAnsi="Times New Roman" w:cs="Times New Roman"/>
          <w:sz w:val="24"/>
          <w:szCs w:val="24"/>
        </w:rPr>
        <w:t>урогенитального</w:t>
      </w:r>
      <w:proofErr w:type="spellEnd"/>
      <w:r w:rsidRPr="002615AF">
        <w:rPr>
          <w:rFonts w:ascii="Times New Roman" w:hAnsi="Times New Roman" w:cs="Times New Roman"/>
          <w:sz w:val="24"/>
          <w:szCs w:val="24"/>
        </w:rPr>
        <w:t xml:space="preserve"> тракта выделяется ВПГ, в то время как в мазках признаков воспаления (лейкоцитоза) нет.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Бессимптомная форма герпеса внутренних гениталий выявляется у 20-40% женщин, страдающих РГ ягодицы и бедра. Это важное обстоятельство необходимо учитывать при планировании беременности у женщин с этой формой РГ в связи с существующей вероятностью развития во время беременности осложнений </w:t>
      </w:r>
      <w:proofErr w:type="spellStart"/>
      <w:r w:rsidRPr="002615AF">
        <w:rPr>
          <w:rFonts w:ascii="Times New Roman" w:hAnsi="Times New Roman" w:cs="Times New Roman"/>
          <w:sz w:val="24"/>
          <w:szCs w:val="24"/>
        </w:rPr>
        <w:t>ВПГинфекции</w:t>
      </w:r>
      <w:proofErr w:type="spellEnd"/>
      <w:r w:rsidRPr="002615AF">
        <w:rPr>
          <w:rFonts w:ascii="Times New Roman" w:hAnsi="Times New Roman" w:cs="Times New Roman"/>
          <w:sz w:val="24"/>
          <w:szCs w:val="24"/>
        </w:rPr>
        <w:t xml:space="preserve">.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К осложнениям РГГ можно отнести вовлечение в инфекционный процесс нервной системы, что обусловлено </w:t>
      </w:r>
      <w:proofErr w:type="spellStart"/>
      <w:r w:rsidRPr="002615AF">
        <w:rPr>
          <w:rFonts w:ascii="Times New Roman" w:hAnsi="Times New Roman" w:cs="Times New Roman"/>
          <w:sz w:val="24"/>
          <w:szCs w:val="24"/>
        </w:rPr>
        <w:t>нейротропизмом</w:t>
      </w:r>
      <w:proofErr w:type="spellEnd"/>
      <w:r w:rsidRPr="002615AF">
        <w:rPr>
          <w:rFonts w:ascii="Times New Roman" w:hAnsi="Times New Roman" w:cs="Times New Roman"/>
          <w:sz w:val="24"/>
          <w:szCs w:val="24"/>
        </w:rPr>
        <w:t xml:space="preserve"> ВПГ. Необходимо отметить, что болевой синдром при РГГ занимает особое место. Обращает на себя внимание частое отсутствие объективных данных при гинекологическом обследовании, свидетельствующих о воспалении внутренних половых органов. При этом пациентки предъявляют жалобы на периодически возникающие тянущие боли внизу живота, в области проекции яичников, </w:t>
      </w:r>
      <w:proofErr w:type="spellStart"/>
      <w:r w:rsidRPr="002615AF">
        <w:rPr>
          <w:rFonts w:ascii="Times New Roman" w:hAnsi="Times New Roman" w:cs="Times New Roman"/>
          <w:sz w:val="24"/>
          <w:szCs w:val="24"/>
        </w:rPr>
        <w:t>иррадиирующие</w:t>
      </w:r>
      <w:proofErr w:type="spellEnd"/>
      <w:r w:rsidRPr="002615AF">
        <w:rPr>
          <w:rFonts w:ascii="Times New Roman" w:hAnsi="Times New Roman" w:cs="Times New Roman"/>
          <w:sz w:val="24"/>
          <w:szCs w:val="24"/>
        </w:rPr>
        <w:t xml:space="preserve"> в поясничную область и прямую кишку, боли в промежности. В ряде случаев болевой синдром может имитировать клинику острого живота. Этот феномен, как правило, связан с имеющейся у больных специфической </w:t>
      </w:r>
      <w:proofErr w:type="spellStart"/>
      <w:r w:rsidRPr="002615AF">
        <w:rPr>
          <w:rFonts w:ascii="Times New Roman" w:hAnsi="Times New Roman" w:cs="Times New Roman"/>
          <w:sz w:val="24"/>
          <w:szCs w:val="24"/>
        </w:rPr>
        <w:t>герпетической</w:t>
      </w:r>
      <w:proofErr w:type="spellEnd"/>
      <w:r w:rsidRPr="002615AF">
        <w:rPr>
          <w:rFonts w:ascii="Times New Roman" w:hAnsi="Times New Roman" w:cs="Times New Roman"/>
          <w:sz w:val="24"/>
          <w:szCs w:val="24"/>
        </w:rPr>
        <w:t xml:space="preserve"> невралгией тазового нервного сплетения.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lastRenderedPageBreak/>
        <w:t xml:space="preserve">Многообразие клинических проявлений простого герпеса, наличие </w:t>
      </w:r>
      <w:proofErr w:type="spellStart"/>
      <w:r w:rsidRPr="002615AF">
        <w:rPr>
          <w:rFonts w:ascii="Times New Roman" w:hAnsi="Times New Roman" w:cs="Times New Roman"/>
          <w:sz w:val="24"/>
          <w:szCs w:val="24"/>
        </w:rPr>
        <w:t>атипичных</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субклинической</w:t>
      </w:r>
      <w:proofErr w:type="spellEnd"/>
      <w:r w:rsidRPr="002615AF">
        <w:rPr>
          <w:rFonts w:ascii="Times New Roman" w:hAnsi="Times New Roman" w:cs="Times New Roman"/>
          <w:sz w:val="24"/>
          <w:szCs w:val="24"/>
        </w:rPr>
        <w:t xml:space="preserve"> и бессимптомной форм болезни, вовлечение в инфекционный процесс многих систем организма нередко затрудняют диагностику этого заболевания. В случаях сомнительного диагноза, для уточнения тяжести и распространенности инфекционного процесса, а также определения тактики и объема терапии больным необходимо проводить вирусологическое обследование. </w:t>
      </w:r>
    </w:p>
    <w:p w:rsidR="002615AF" w:rsidRDefault="002615AF" w:rsidP="002615AF">
      <w:pPr>
        <w:jc w:val="both"/>
        <w:rPr>
          <w:rStyle w:val="a3"/>
          <w:rFonts w:ascii="Times New Roman" w:hAnsi="Times New Roman" w:cs="Times New Roman"/>
          <w:sz w:val="24"/>
          <w:szCs w:val="24"/>
        </w:rPr>
      </w:pPr>
      <w:r w:rsidRPr="002615AF">
        <w:rPr>
          <w:rStyle w:val="a3"/>
          <w:rFonts w:ascii="Times New Roman" w:hAnsi="Times New Roman" w:cs="Times New Roman"/>
          <w:sz w:val="24"/>
          <w:szCs w:val="24"/>
        </w:rPr>
        <w:t>Лабораторная диагностика герпеса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Существующие методы лабораторной диагностики простого герпеса принципиально делятся на две группы: 1) выделение и идентификация ВПГ или выявление антигена возбудителя из инфицированного материала, для </w:t>
      </w:r>
      <w:proofErr w:type="gramStart"/>
      <w:r w:rsidRPr="002615AF">
        <w:rPr>
          <w:rFonts w:ascii="Times New Roman" w:hAnsi="Times New Roman" w:cs="Times New Roman"/>
          <w:sz w:val="24"/>
          <w:szCs w:val="24"/>
        </w:rPr>
        <w:t>проведения</w:t>
      </w:r>
      <w:proofErr w:type="gramEnd"/>
      <w:r w:rsidRPr="002615AF">
        <w:rPr>
          <w:rFonts w:ascii="Times New Roman" w:hAnsi="Times New Roman" w:cs="Times New Roman"/>
          <w:sz w:val="24"/>
          <w:szCs w:val="24"/>
        </w:rPr>
        <w:t xml:space="preserve"> которых используются цитологическое или </w:t>
      </w:r>
      <w:proofErr w:type="spellStart"/>
      <w:r w:rsidRPr="002615AF">
        <w:rPr>
          <w:rFonts w:ascii="Times New Roman" w:hAnsi="Times New Roman" w:cs="Times New Roman"/>
          <w:sz w:val="24"/>
          <w:szCs w:val="24"/>
        </w:rPr>
        <w:t>иммунофлюоресцентное</w:t>
      </w:r>
      <w:proofErr w:type="spellEnd"/>
      <w:r w:rsidRPr="002615AF">
        <w:rPr>
          <w:rFonts w:ascii="Times New Roman" w:hAnsi="Times New Roman" w:cs="Times New Roman"/>
          <w:sz w:val="24"/>
          <w:szCs w:val="24"/>
        </w:rPr>
        <w:t xml:space="preserve"> исследование, иммуноферментный анализ (ИФА), выделение на культурах клеток; 2) выявление </w:t>
      </w:r>
      <w:proofErr w:type="spellStart"/>
      <w:r w:rsidRPr="002615AF">
        <w:rPr>
          <w:rFonts w:ascii="Times New Roman" w:hAnsi="Times New Roman" w:cs="Times New Roman"/>
          <w:sz w:val="24"/>
          <w:szCs w:val="24"/>
        </w:rPr>
        <w:t>вирусспецифических</w:t>
      </w:r>
      <w:proofErr w:type="spellEnd"/>
      <w:r w:rsidRPr="002615AF">
        <w:rPr>
          <w:rFonts w:ascii="Times New Roman" w:hAnsi="Times New Roman" w:cs="Times New Roman"/>
          <w:sz w:val="24"/>
          <w:szCs w:val="24"/>
        </w:rPr>
        <w:t xml:space="preserve"> антител в сыворотке крови.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Частота выявления ВПГ в материалах из различных отделов </w:t>
      </w:r>
      <w:proofErr w:type="spellStart"/>
      <w:r w:rsidRPr="002615AF">
        <w:rPr>
          <w:rFonts w:ascii="Times New Roman" w:hAnsi="Times New Roman" w:cs="Times New Roman"/>
          <w:sz w:val="24"/>
          <w:szCs w:val="24"/>
        </w:rPr>
        <w:t>урогенитального</w:t>
      </w:r>
      <w:proofErr w:type="spellEnd"/>
      <w:r w:rsidRPr="002615AF">
        <w:rPr>
          <w:rFonts w:ascii="Times New Roman" w:hAnsi="Times New Roman" w:cs="Times New Roman"/>
          <w:sz w:val="24"/>
          <w:szCs w:val="24"/>
        </w:rPr>
        <w:t xml:space="preserve"> тракта у женщин варьирует. Чаще вирус удается выделить из отделяемого канала шейки матки (в 32-34% случаев), реже из влагалища (28%) и уретры (21%). Вирус редко определяется одновременно во всех образцах, полученных от больной, поэтому для уменьшения диагностических ошибок необходимо исследовать максимальное число образцов от одной пациентки (отделяемое канала шейки матки, влагалища, уретры, моча).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Частота выделения ВПГ у женщин в значительной мере зависит от фазы менструального цикла. Более чем у 70% пациенток, страдающих простым герпесом, ВПГ выделяется в начале </w:t>
      </w:r>
      <w:proofErr w:type="spellStart"/>
      <w:r w:rsidRPr="002615AF">
        <w:rPr>
          <w:rFonts w:ascii="Times New Roman" w:hAnsi="Times New Roman" w:cs="Times New Roman"/>
          <w:sz w:val="24"/>
          <w:szCs w:val="24"/>
        </w:rPr>
        <w:t>лютеиновой</w:t>
      </w:r>
      <w:proofErr w:type="spellEnd"/>
      <w:r w:rsidRPr="002615AF">
        <w:rPr>
          <w:rFonts w:ascii="Times New Roman" w:hAnsi="Times New Roman" w:cs="Times New Roman"/>
          <w:sz w:val="24"/>
          <w:szCs w:val="24"/>
        </w:rPr>
        <w:t xml:space="preserve"> фазы. В это же время отмечается усиление клинических проявлений </w:t>
      </w:r>
      <w:proofErr w:type="spellStart"/>
      <w:r w:rsidRPr="002615AF">
        <w:rPr>
          <w:rFonts w:ascii="Times New Roman" w:hAnsi="Times New Roman" w:cs="Times New Roman"/>
          <w:sz w:val="24"/>
          <w:szCs w:val="24"/>
        </w:rPr>
        <w:t>ВПГинфекции</w:t>
      </w:r>
      <w:proofErr w:type="spellEnd"/>
      <w:r w:rsidRPr="002615AF">
        <w:rPr>
          <w:rFonts w:ascii="Times New Roman" w:hAnsi="Times New Roman" w:cs="Times New Roman"/>
          <w:sz w:val="24"/>
          <w:szCs w:val="24"/>
        </w:rPr>
        <w:t xml:space="preserve"> у основного числа больных. Значительный разброс в выявлении антигена ВПГ у женщин в различные дни менструального цикла показывает, что отрицательный результат однократного вирусологического исследования не может исключить полностью диагноз генитального герпеса. </w:t>
      </w:r>
      <w:proofErr w:type="gramStart"/>
      <w:r w:rsidRPr="002615AF">
        <w:rPr>
          <w:rFonts w:ascii="Times New Roman" w:hAnsi="Times New Roman" w:cs="Times New Roman"/>
          <w:sz w:val="24"/>
          <w:szCs w:val="24"/>
        </w:rPr>
        <w:t xml:space="preserve">При подозрении на </w:t>
      </w:r>
      <w:proofErr w:type="spellStart"/>
      <w:r w:rsidRPr="002615AF">
        <w:rPr>
          <w:rFonts w:ascii="Times New Roman" w:hAnsi="Times New Roman" w:cs="Times New Roman"/>
          <w:sz w:val="24"/>
          <w:szCs w:val="24"/>
        </w:rPr>
        <w:t>ВПГинфекцию</w:t>
      </w:r>
      <w:proofErr w:type="spellEnd"/>
      <w:r w:rsidRPr="002615AF">
        <w:rPr>
          <w:rFonts w:ascii="Times New Roman" w:hAnsi="Times New Roman" w:cs="Times New Roman"/>
          <w:sz w:val="24"/>
          <w:szCs w:val="24"/>
        </w:rPr>
        <w:t xml:space="preserve"> необходимо проводить повторное 1 раз в 7 дней (2-4 раза в течение месяца) вирусологическое исследование отделяемого мочеполовой системы у пациенток. </w:t>
      </w:r>
      <w:proofErr w:type="gramEnd"/>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Диагностическая ценность серологических методов при простом герпесе различна и зависит от формы инфекции (первичная, рецидивирующая), состояния реактивности организма больного, длительности заболевания и ряда других факторов. </w:t>
      </w:r>
      <w:r w:rsidRPr="002615AF">
        <w:rPr>
          <w:rFonts w:ascii="Times New Roman" w:hAnsi="Times New Roman" w:cs="Times New Roman"/>
          <w:sz w:val="24"/>
          <w:szCs w:val="24"/>
        </w:rPr>
        <w:br/>
      </w:r>
      <w:r w:rsidRPr="002615AF">
        <w:rPr>
          <w:rFonts w:ascii="Times New Roman" w:hAnsi="Times New Roman" w:cs="Times New Roman"/>
          <w:sz w:val="24"/>
          <w:szCs w:val="24"/>
        </w:rPr>
        <w:br/>
        <w:t>В ответ на внедрение ВПГ в организме начинается продукция специфических иммуноглобулинов класса М (</w:t>
      </w:r>
      <w:proofErr w:type="spellStart"/>
      <w:r w:rsidRPr="002615AF">
        <w:rPr>
          <w:rFonts w:ascii="Times New Roman" w:hAnsi="Times New Roman" w:cs="Times New Roman"/>
          <w:sz w:val="24"/>
          <w:szCs w:val="24"/>
        </w:rPr>
        <w:t>IgM</w:t>
      </w:r>
      <w:proofErr w:type="spellEnd"/>
      <w:r w:rsidRPr="002615AF">
        <w:rPr>
          <w:rFonts w:ascii="Times New Roman" w:hAnsi="Times New Roman" w:cs="Times New Roman"/>
          <w:sz w:val="24"/>
          <w:szCs w:val="24"/>
        </w:rPr>
        <w:t xml:space="preserve">), которые определяются на 4-6 день после инфицирования и достигают максимального значения на 15-20 сутки. С 10-14 дня начинается продукция специфических </w:t>
      </w:r>
      <w:proofErr w:type="spellStart"/>
      <w:r w:rsidRPr="002615AF">
        <w:rPr>
          <w:rFonts w:ascii="Times New Roman" w:hAnsi="Times New Roman" w:cs="Times New Roman"/>
          <w:sz w:val="24"/>
          <w:szCs w:val="24"/>
        </w:rPr>
        <w:t>IgG</w:t>
      </w:r>
      <w:proofErr w:type="spellEnd"/>
      <w:r w:rsidRPr="002615AF">
        <w:rPr>
          <w:rFonts w:ascii="Times New Roman" w:hAnsi="Times New Roman" w:cs="Times New Roman"/>
          <w:sz w:val="24"/>
          <w:szCs w:val="24"/>
        </w:rPr>
        <w:t xml:space="preserve">, несколько позднее </w:t>
      </w:r>
      <w:proofErr w:type="spellStart"/>
      <w:r w:rsidRPr="002615AF">
        <w:rPr>
          <w:rFonts w:ascii="Times New Roman" w:hAnsi="Times New Roman" w:cs="Times New Roman"/>
          <w:sz w:val="24"/>
          <w:szCs w:val="24"/>
        </w:rPr>
        <w:t>IgA</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IgM</w:t>
      </w:r>
      <w:proofErr w:type="spellEnd"/>
      <w:r w:rsidRPr="002615AF">
        <w:rPr>
          <w:rFonts w:ascii="Times New Roman" w:hAnsi="Times New Roman" w:cs="Times New Roman"/>
          <w:sz w:val="24"/>
          <w:szCs w:val="24"/>
        </w:rPr>
        <w:t xml:space="preserve"> и </w:t>
      </w:r>
      <w:proofErr w:type="spellStart"/>
      <w:r w:rsidRPr="002615AF">
        <w:rPr>
          <w:rFonts w:ascii="Times New Roman" w:hAnsi="Times New Roman" w:cs="Times New Roman"/>
          <w:sz w:val="24"/>
          <w:szCs w:val="24"/>
        </w:rPr>
        <w:t>IgA</w:t>
      </w:r>
      <w:proofErr w:type="spellEnd"/>
      <w:r w:rsidRPr="002615AF">
        <w:rPr>
          <w:rFonts w:ascii="Times New Roman" w:hAnsi="Times New Roman" w:cs="Times New Roman"/>
          <w:sz w:val="24"/>
          <w:szCs w:val="24"/>
        </w:rPr>
        <w:t xml:space="preserve"> сохраняются в организме человека недолго (1-2 месяца), </w:t>
      </w:r>
      <w:proofErr w:type="spellStart"/>
      <w:r w:rsidRPr="002615AF">
        <w:rPr>
          <w:rFonts w:ascii="Times New Roman" w:hAnsi="Times New Roman" w:cs="Times New Roman"/>
          <w:sz w:val="24"/>
          <w:szCs w:val="24"/>
        </w:rPr>
        <w:t>IgG</w:t>
      </w:r>
      <w:proofErr w:type="spellEnd"/>
      <w:r w:rsidRPr="002615AF">
        <w:rPr>
          <w:rFonts w:ascii="Times New Roman" w:hAnsi="Times New Roman" w:cs="Times New Roman"/>
          <w:sz w:val="24"/>
          <w:szCs w:val="24"/>
        </w:rPr>
        <w:t xml:space="preserve"> в течение всей жизни (</w:t>
      </w:r>
      <w:proofErr w:type="spellStart"/>
      <w:r w:rsidRPr="002615AF">
        <w:rPr>
          <w:rFonts w:ascii="Times New Roman" w:hAnsi="Times New Roman" w:cs="Times New Roman"/>
          <w:sz w:val="24"/>
          <w:szCs w:val="24"/>
        </w:rPr>
        <w:t>серопозитивность</w:t>
      </w:r>
      <w:proofErr w:type="spellEnd"/>
      <w:r w:rsidRPr="002615AF">
        <w:rPr>
          <w:rFonts w:ascii="Times New Roman" w:hAnsi="Times New Roman" w:cs="Times New Roman"/>
          <w:sz w:val="24"/>
          <w:szCs w:val="24"/>
        </w:rPr>
        <w:t xml:space="preserve">).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Диагностическое значение при первичной ГИ имеет выявление </w:t>
      </w:r>
      <w:proofErr w:type="spellStart"/>
      <w:r w:rsidRPr="002615AF">
        <w:rPr>
          <w:rFonts w:ascii="Times New Roman" w:hAnsi="Times New Roman" w:cs="Times New Roman"/>
          <w:sz w:val="24"/>
          <w:szCs w:val="24"/>
        </w:rPr>
        <w:t>IgM</w:t>
      </w:r>
      <w:proofErr w:type="spellEnd"/>
      <w:r w:rsidRPr="002615AF">
        <w:rPr>
          <w:rFonts w:ascii="Times New Roman" w:hAnsi="Times New Roman" w:cs="Times New Roman"/>
          <w:sz w:val="24"/>
          <w:szCs w:val="24"/>
        </w:rPr>
        <w:t xml:space="preserve"> и/или четырехкратное увеличение титров специфических иммуноглобулинов G (</w:t>
      </w:r>
      <w:proofErr w:type="spellStart"/>
      <w:r w:rsidRPr="002615AF">
        <w:rPr>
          <w:rFonts w:ascii="Times New Roman" w:hAnsi="Times New Roman" w:cs="Times New Roman"/>
          <w:sz w:val="24"/>
          <w:szCs w:val="24"/>
        </w:rPr>
        <w:t>IgG</w:t>
      </w:r>
      <w:proofErr w:type="spellEnd"/>
      <w:r w:rsidRPr="002615AF">
        <w:rPr>
          <w:rFonts w:ascii="Times New Roman" w:hAnsi="Times New Roman" w:cs="Times New Roman"/>
          <w:sz w:val="24"/>
          <w:szCs w:val="24"/>
        </w:rPr>
        <w:t xml:space="preserve">) в парных сыворотках крови, полученных от больной с интервалом в 10-12 дней.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lastRenderedPageBreak/>
        <w:t xml:space="preserve">Рецидивирующий герпес обычно протекает на фоне высоких показателей </w:t>
      </w:r>
      <w:proofErr w:type="spellStart"/>
      <w:r w:rsidRPr="002615AF">
        <w:rPr>
          <w:rFonts w:ascii="Times New Roman" w:hAnsi="Times New Roman" w:cs="Times New Roman"/>
          <w:sz w:val="24"/>
          <w:szCs w:val="24"/>
        </w:rPr>
        <w:t>IgG</w:t>
      </w:r>
      <w:proofErr w:type="spellEnd"/>
      <w:r w:rsidRPr="002615AF">
        <w:rPr>
          <w:rFonts w:ascii="Times New Roman" w:hAnsi="Times New Roman" w:cs="Times New Roman"/>
          <w:sz w:val="24"/>
          <w:szCs w:val="24"/>
        </w:rPr>
        <w:t xml:space="preserve">, свидетельствующих о постоянной </w:t>
      </w:r>
      <w:proofErr w:type="spellStart"/>
      <w:r w:rsidRPr="002615AF">
        <w:rPr>
          <w:rFonts w:ascii="Times New Roman" w:hAnsi="Times New Roman" w:cs="Times New Roman"/>
          <w:sz w:val="24"/>
          <w:szCs w:val="24"/>
        </w:rPr>
        <w:t>антигенной</w:t>
      </w:r>
      <w:proofErr w:type="spellEnd"/>
      <w:r w:rsidRPr="002615AF">
        <w:rPr>
          <w:rFonts w:ascii="Times New Roman" w:hAnsi="Times New Roman" w:cs="Times New Roman"/>
          <w:sz w:val="24"/>
          <w:szCs w:val="24"/>
        </w:rPr>
        <w:t xml:space="preserve"> стимуляции организма больной. Появление </w:t>
      </w:r>
      <w:proofErr w:type="spellStart"/>
      <w:r w:rsidRPr="002615AF">
        <w:rPr>
          <w:rFonts w:ascii="Times New Roman" w:hAnsi="Times New Roman" w:cs="Times New Roman"/>
          <w:sz w:val="24"/>
          <w:szCs w:val="24"/>
        </w:rPr>
        <w:t>IgM</w:t>
      </w:r>
      <w:proofErr w:type="spellEnd"/>
      <w:r w:rsidRPr="002615AF">
        <w:rPr>
          <w:rFonts w:ascii="Times New Roman" w:hAnsi="Times New Roman" w:cs="Times New Roman"/>
          <w:sz w:val="24"/>
          <w:szCs w:val="24"/>
        </w:rPr>
        <w:t xml:space="preserve"> у такой пациентки говорит об обострении болезни.</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Для установления </w:t>
      </w:r>
      <w:proofErr w:type="spellStart"/>
      <w:r w:rsidRPr="002615AF">
        <w:rPr>
          <w:rFonts w:ascii="Times New Roman" w:hAnsi="Times New Roman" w:cs="Times New Roman"/>
          <w:sz w:val="24"/>
          <w:szCs w:val="24"/>
        </w:rPr>
        <w:t>ВПГинфекции</w:t>
      </w:r>
      <w:proofErr w:type="spellEnd"/>
      <w:r w:rsidRPr="002615AF">
        <w:rPr>
          <w:rFonts w:ascii="Times New Roman" w:hAnsi="Times New Roman" w:cs="Times New Roman"/>
          <w:sz w:val="24"/>
          <w:szCs w:val="24"/>
        </w:rPr>
        <w:t xml:space="preserve"> в </w:t>
      </w:r>
      <w:proofErr w:type="spellStart"/>
      <w:r w:rsidRPr="002615AF">
        <w:rPr>
          <w:rFonts w:ascii="Times New Roman" w:hAnsi="Times New Roman" w:cs="Times New Roman"/>
          <w:sz w:val="24"/>
          <w:szCs w:val="24"/>
        </w:rPr>
        <w:t>диагностически</w:t>
      </w:r>
      <w:proofErr w:type="spellEnd"/>
      <w:r w:rsidRPr="002615AF">
        <w:rPr>
          <w:rFonts w:ascii="Times New Roman" w:hAnsi="Times New Roman" w:cs="Times New Roman"/>
          <w:sz w:val="24"/>
          <w:szCs w:val="24"/>
        </w:rPr>
        <w:t xml:space="preserve"> сложных случаях необходимо комплексное вирусологическое обследование больных, включающее обнаружение антигена и анализ серологических показателей в динамике. Постановка диагноза </w:t>
      </w:r>
      <w:proofErr w:type="spellStart"/>
      <w:r w:rsidRPr="002615AF">
        <w:rPr>
          <w:rFonts w:ascii="Times New Roman" w:hAnsi="Times New Roman" w:cs="Times New Roman"/>
          <w:sz w:val="24"/>
          <w:szCs w:val="24"/>
        </w:rPr>
        <w:t>ВПГинфекций</w:t>
      </w:r>
      <w:proofErr w:type="spellEnd"/>
      <w:r w:rsidRPr="002615AF">
        <w:rPr>
          <w:rFonts w:ascii="Times New Roman" w:hAnsi="Times New Roman" w:cs="Times New Roman"/>
          <w:sz w:val="24"/>
          <w:szCs w:val="24"/>
        </w:rPr>
        <w:t xml:space="preserve"> только на основании серологического исследования может повлечь за собой диагностическую ошибку, так как низкие титры </w:t>
      </w:r>
      <w:proofErr w:type="spellStart"/>
      <w:r w:rsidRPr="002615AF">
        <w:rPr>
          <w:rFonts w:ascii="Times New Roman" w:hAnsi="Times New Roman" w:cs="Times New Roman"/>
          <w:sz w:val="24"/>
          <w:szCs w:val="24"/>
        </w:rPr>
        <w:t>противогерпетических</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IgG</w:t>
      </w:r>
      <w:proofErr w:type="spellEnd"/>
      <w:r w:rsidRPr="002615AF">
        <w:rPr>
          <w:rFonts w:ascii="Times New Roman" w:hAnsi="Times New Roman" w:cs="Times New Roman"/>
          <w:sz w:val="24"/>
          <w:szCs w:val="24"/>
        </w:rPr>
        <w:t xml:space="preserve"> не всегда доказывают отсутствие активной </w:t>
      </w:r>
      <w:proofErr w:type="spellStart"/>
      <w:r w:rsidRPr="002615AF">
        <w:rPr>
          <w:rFonts w:ascii="Times New Roman" w:hAnsi="Times New Roman" w:cs="Times New Roman"/>
          <w:sz w:val="24"/>
          <w:szCs w:val="24"/>
        </w:rPr>
        <w:t>герпетической</w:t>
      </w:r>
      <w:proofErr w:type="spellEnd"/>
      <w:r w:rsidRPr="002615AF">
        <w:rPr>
          <w:rFonts w:ascii="Times New Roman" w:hAnsi="Times New Roman" w:cs="Times New Roman"/>
          <w:sz w:val="24"/>
          <w:szCs w:val="24"/>
        </w:rPr>
        <w:t xml:space="preserve"> инфекции. Выявление же титров </w:t>
      </w:r>
      <w:proofErr w:type="spellStart"/>
      <w:r w:rsidRPr="002615AF">
        <w:rPr>
          <w:rFonts w:ascii="Times New Roman" w:hAnsi="Times New Roman" w:cs="Times New Roman"/>
          <w:sz w:val="24"/>
          <w:szCs w:val="24"/>
        </w:rPr>
        <w:t>IgG</w:t>
      </w:r>
      <w:proofErr w:type="spellEnd"/>
      <w:r w:rsidRPr="002615AF">
        <w:rPr>
          <w:rFonts w:ascii="Times New Roman" w:hAnsi="Times New Roman" w:cs="Times New Roman"/>
          <w:sz w:val="24"/>
          <w:szCs w:val="24"/>
        </w:rPr>
        <w:t xml:space="preserve"> выше средних является показанием к дополнительному обследованию пациентки с целью подтверждения или исключения диагноза </w:t>
      </w:r>
      <w:proofErr w:type="spellStart"/>
      <w:r w:rsidRPr="002615AF">
        <w:rPr>
          <w:rFonts w:ascii="Times New Roman" w:hAnsi="Times New Roman" w:cs="Times New Roman"/>
          <w:sz w:val="24"/>
          <w:szCs w:val="24"/>
        </w:rPr>
        <w:t>ВПГинфекции</w:t>
      </w:r>
      <w:proofErr w:type="spellEnd"/>
      <w:r w:rsidRPr="002615AF">
        <w:rPr>
          <w:rFonts w:ascii="Times New Roman" w:hAnsi="Times New Roman" w:cs="Times New Roman"/>
          <w:sz w:val="24"/>
          <w:szCs w:val="24"/>
        </w:rPr>
        <w:t xml:space="preserve">. </w:t>
      </w:r>
    </w:p>
    <w:p w:rsidR="002615AF" w:rsidRDefault="002615AF" w:rsidP="002615AF">
      <w:pPr>
        <w:jc w:val="both"/>
        <w:rPr>
          <w:rFonts w:ascii="Times New Roman" w:hAnsi="Times New Roman" w:cs="Times New Roman"/>
          <w:sz w:val="24"/>
          <w:szCs w:val="24"/>
        </w:rPr>
      </w:pPr>
      <w:r w:rsidRPr="002615AF">
        <w:rPr>
          <w:rStyle w:val="a3"/>
          <w:rFonts w:ascii="Times New Roman" w:hAnsi="Times New Roman" w:cs="Times New Roman"/>
          <w:sz w:val="24"/>
          <w:szCs w:val="24"/>
        </w:rPr>
        <w:t xml:space="preserve">Лечение генитального герпеса </w:t>
      </w:r>
    </w:p>
    <w:p w:rsidR="002615AF" w:rsidRDefault="002615AF" w:rsidP="002615AF">
      <w:pPr>
        <w:jc w:val="both"/>
        <w:rPr>
          <w:rFonts w:ascii="Times New Roman" w:hAnsi="Times New Roman" w:cs="Times New Roman"/>
          <w:sz w:val="24"/>
          <w:szCs w:val="24"/>
        </w:rPr>
      </w:pPr>
      <w:r>
        <w:rPr>
          <w:rFonts w:ascii="Times New Roman" w:hAnsi="Times New Roman" w:cs="Times New Roman"/>
          <w:sz w:val="24"/>
          <w:szCs w:val="24"/>
        </w:rPr>
        <w:t>С</w:t>
      </w:r>
      <w:r w:rsidRPr="002615AF">
        <w:rPr>
          <w:rFonts w:ascii="Times New Roman" w:hAnsi="Times New Roman" w:cs="Times New Roman"/>
          <w:sz w:val="24"/>
          <w:szCs w:val="24"/>
        </w:rPr>
        <w:t xml:space="preserve">овременная медицина не располагает методами лечения, позволяющими элиминировать ВПГ из организма человека. Поэтому целью лечения является подавление репродукции ВПГ в период обострения, формирование адекватного иммунного ответа и его длительное сохранение с целью блокирования реактивации ВПГ в очагах персистенции.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В настоящее время существуют два основных направления в лечении простого герпеса: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1. </w:t>
      </w:r>
      <w:proofErr w:type="spellStart"/>
      <w:r w:rsidRPr="002615AF">
        <w:rPr>
          <w:rFonts w:ascii="Times New Roman" w:hAnsi="Times New Roman" w:cs="Times New Roman"/>
          <w:sz w:val="24"/>
          <w:szCs w:val="24"/>
        </w:rPr>
        <w:t>Этиопатогенетическая</w:t>
      </w:r>
      <w:proofErr w:type="spellEnd"/>
      <w:r w:rsidRPr="002615AF">
        <w:rPr>
          <w:rFonts w:ascii="Times New Roman" w:hAnsi="Times New Roman" w:cs="Times New Roman"/>
          <w:sz w:val="24"/>
          <w:szCs w:val="24"/>
        </w:rPr>
        <w:t xml:space="preserve"> противовирусная терапия, основное место в которой отводится </w:t>
      </w:r>
      <w:proofErr w:type="spellStart"/>
      <w:r w:rsidRPr="002615AF">
        <w:rPr>
          <w:rFonts w:ascii="Times New Roman" w:hAnsi="Times New Roman" w:cs="Times New Roman"/>
          <w:sz w:val="24"/>
          <w:szCs w:val="24"/>
        </w:rPr>
        <w:t>ацикловир</w:t>
      </w:r>
      <w:proofErr w:type="spellEnd"/>
      <w:r w:rsidRPr="002615AF">
        <w:rPr>
          <w:rFonts w:ascii="Times New Roman" w:hAnsi="Times New Roman" w:cs="Times New Roman"/>
          <w:sz w:val="24"/>
          <w:szCs w:val="24"/>
        </w:rPr>
        <w:t xml:space="preserve"> (АЦВ</w:t>
      </w:r>
      <w:proofErr w:type="gramStart"/>
      <w:r w:rsidRPr="002615AF">
        <w:rPr>
          <w:rFonts w:ascii="Times New Roman" w:hAnsi="Times New Roman" w:cs="Times New Roman"/>
          <w:sz w:val="24"/>
          <w:szCs w:val="24"/>
        </w:rPr>
        <w:t>)с</w:t>
      </w:r>
      <w:proofErr w:type="gramEnd"/>
      <w:r w:rsidRPr="002615AF">
        <w:rPr>
          <w:rFonts w:ascii="Times New Roman" w:hAnsi="Times New Roman" w:cs="Times New Roman"/>
          <w:sz w:val="24"/>
          <w:szCs w:val="24"/>
        </w:rPr>
        <w:t>одержащим препаратам (</w:t>
      </w:r>
      <w:proofErr w:type="spellStart"/>
      <w:r w:rsidRPr="002615AF">
        <w:rPr>
          <w:rFonts w:ascii="Times New Roman" w:hAnsi="Times New Roman" w:cs="Times New Roman"/>
          <w:sz w:val="24"/>
          <w:szCs w:val="24"/>
        </w:rPr>
        <w:t>зовиракс</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валтрекс</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ацикловиракри</w:t>
      </w:r>
      <w:proofErr w:type="spellEnd"/>
      <w:r w:rsidRPr="002615AF">
        <w:rPr>
          <w:rFonts w:ascii="Times New Roman" w:hAnsi="Times New Roman" w:cs="Times New Roman"/>
          <w:sz w:val="24"/>
          <w:szCs w:val="24"/>
        </w:rPr>
        <w:t xml:space="preserve"> и др.). Выраженная </w:t>
      </w:r>
      <w:proofErr w:type="spellStart"/>
      <w:r w:rsidRPr="002615AF">
        <w:rPr>
          <w:rFonts w:ascii="Times New Roman" w:hAnsi="Times New Roman" w:cs="Times New Roman"/>
          <w:sz w:val="24"/>
          <w:szCs w:val="24"/>
        </w:rPr>
        <w:t>противогерпетическая</w:t>
      </w:r>
      <w:proofErr w:type="spellEnd"/>
      <w:r w:rsidRPr="002615AF">
        <w:rPr>
          <w:rFonts w:ascii="Times New Roman" w:hAnsi="Times New Roman" w:cs="Times New Roman"/>
          <w:sz w:val="24"/>
          <w:szCs w:val="24"/>
        </w:rPr>
        <w:t xml:space="preserve"> активность, малая токсичность, наличие нескольких лекарственных форм (мазь, таблетки, крем, суспензия, раствор для внутривенного введения) позволяют широко и эффективно использовать их для купирования рецидивов герпеса, профилактики и лечения осложнений </w:t>
      </w:r>
      <w:proofErr w:type="spellStart"/>
      <w:r w:rsidRPr="002615AF">
        <w:rPr>
          <w:rFonts w:ascii="Times New Roman" w:hAnsi="Times New Roman" w:cs="Times New Roman"/>
          <w:sz w:val="24"/>
          <w:szCs w:val="24"/>
        </w:rPr>
        <w:t>ВПГинфекции</w:t>
      </w:r>
      <w:proofErr w:type="spellEnd"/>
      <w:r w:rsidRPr="002615AF">
        <w:rPr>
          <w:rFonts w:ascii="Times New Roman" w:hAnsi="Times New Roman" w:cs="Times New Roman"/>
          <w:sz w:val="24"/>
          <w:szCs w:val="24"/>
        </w:rPr>
        <w:t xml:space="preserve">. Клиническая эффективность </w:t>
      </w:r>
      <w:proofErr w:type="spellStart"/>
      <w:r w:rsidRPr="002615AF">
        <w:rPr>
          <w:rFonts w:ascii="Times New Roman" w:hAnsi="Times New Roman" w:cs="Times New Roman"/>
          <w:sz w:val="24"/>
          <w:szCs w:val="24"/>
        </w:rPr>
        <w:t>АЦВсодержащих</w:t>
      </w:r>
      <w:proofErr w:type="spellEnd"/>
      <w:r w:rsidRPr="002615AF">
        <w:rPr>
          <w:rFonts w:ascii="Times New Roman" w:hAnsi="Times New Roman" w:cs="Times New Roman"/>
          <w:sz w:val="24"/>
          <w:szCs w:val="24"/>
        </w:rPr>
        <w:t xml:space="preserve"> препаратов при остром и рецидивирующем генитальном герпесе составляет 70-80 %.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При низкой терапевтической эффективности этой группы препаратов применяются </w:t>
      </w:r>
      <w:proofErr w:type="spellStart"/>
      <w:r w:rsidRPr="002615AF">
        <w:rPr>
          <w:rFonts w:ascii="Times New Roman" w:hAnsi="Times New Roman" w:cs="Times New Roman"/>
          <w:sz w:val="24"/>
          <w:szCs w:val="24"/>
        </w:rPr>
        <w:t>противогерпетические</w:t>
      </w:r>
      <w:proofErr w:type="spellEnd"/>
      <w:r w:rsidRPr="002615AF">
        <w:rPr>
          <w:rFonts w:ascii="Times New Roman" w:hAnsi="Times New Roman" w:cs="Times New Roman"/>
          <w:sz w:val="24"/>
          <w:szCs w:val="24"/>
        </w:rPr>
        <w:t xml:space="preserve"> лекарственные средства с другим механизмом противовирусного действия (</w:t>
      </w:r>
      <w:proofErr w:type="spellStart"/>
      <w:r w:rsidRPr="002615AF">
        <w:rPr>
          <w:rFonts w:ascii="Times New Roman" w:hAnsi="Times New Roman" w:cs="Times New Roman"/>
          <w:sz w:val="24"/>
          <w:szCs w:val="24"/>
        </w:rPr>
        <w:t>триаптен</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вирумерц</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гевизош</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алпизарин</w:t>
      </w:r>
      <w:proofErr w:type="spellEnd"/>
      <w:r w:rsidRPr="002615AF">
        <w:rPr>
          <w:rFonts w:ascii="Times New Roman" w:hAnsi="Times New Roman" w:cs="Times New Roman"/>
          <w:sz w:val="24"/>
          <w:szCs w:val="24"/>
        </w:rPr>
        <w:t xml:space="preserve">).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2. Комплексный метод лечения включает иммунотерапию (специфическую и неспецифическую) в сочетании с противовирусной терапией.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Коррекция нарушений неспецифического и специфического звеньев иммунитета одно из направлений в комплексной терапии простого герпеса.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Главным барьером на пути вирусных инфекций является система интерферона. Интерферон (ИФН) важнейший защитный белок, образующийся в ответ на проникновение вируса в клетки организма. Способность ИФН подавлять репродукцию вируса, оказывать иммуномодулирующий эффект позволяет использовать препараты интерферона и его индукторы в лечении обострений </w:t>
      </w:r>
      <w:proofErr w:type="gramStart"/>
      <w:r w:rsidRPr="002615AF">
        <w:rPr>
          <w:rFonts w:ascii="Times New Roman" w:hAnsi="Times New Roman" w:cs="Times New Roman"/>
          <w:sz w:val="24"/>
          <w:szCs w:val="24"/>
        </w:rPr>
        <w:t>ГГ</w:t>
      </w:r>
      <w:proofErr w:type="gramEnd"/>
      <w:r w:rsidRPr="002615AF">
        <w:rPr>
          <w:rFonts w:ascii="Times New Roman" w:hAnsi="Times New Roman" w:cs="Times New Roman"/>
          <w:sz w:val="24"/>
          <w:szCs w:val="24"/>
        </w:rPr>
        <w:t xml:space="preserve">, а также в целях профилактики рецидивов. </w:t>
      </w:r>
      <w:r w:rsidRPr="002615AF">
        <w:rPr>
          <w:rFonts w:ascii="Times New Roman" w:hAnsi="Times New Roman" w:cs="Times New Roman"/>
          <w:sz w:val="24"/>
          <w:szCs w:val="24"/>
        </w:rPr>
        <w:br/>
      </w:r>
      <w:r w:rsidRPr="002615AF">
        <w:rPr>
          <w:rFonts w:ascii="Times New Roman" w:hAnsi="Times New Roman" w:cs="Times New Roman"/>
          <w:sz w:val="24"/>
          <w:szCs w:val="24"/>
        </w:rPr>
        <w:br/>
      </w:r>
      <w:r w:rsidRPr="002615AF">
        <w:rPr>
          <w:rFonts w:ascii="Times New Roman" w:hAnsi="Times New Roman" w:cs="Times New Roman"/>
          <w:sz w:val="24"/>
          <w:szCs w:val="24"/>
        </w:rPr>
        <w:lastRenderedPageBreak/>
        <w:t xml:space="preserve">Выраженным эффектом в лечении и профилактике простого герпеса обладают синтетические индукторы ИФН, и среди них отечественный препарат </w:t>
      </w:r>
      <w:proofErr w:type="spellStart"/>
      <w:r w:rsidRPr="002615AF">
        <w:rPr>
          <w:rFonts w:ascii="Times New Roman" w:hAnsi="Times New Roman" w:cs="Times New Roman"/>
          <w:sz w:val="24"/>
          <w:szCs w:val="24"/>
        </w:rPr>
        <w:t>Полудан</w:t>
      </w:r>
      <w:proofErr w:type="spellEnd"/>
      <w:r w:rsidRPr="002615AF">
        <w:rPr>
          <w:rFonts w:ascii="Times New Roman" w:hAnsi="Times New Roman" w:cs="Times New Roman"/>
          <w:sz w:val="24"/>
          <w:szCs w:val="24"/>
        </w:rPr>
        <w:t xml:space="preserve">, который с 70-х гг. с успехом используется в виде глазных капель и </w:t>
      </w:r>
      <w:proofErr w:type="spellStart"/>
      <w:r w:rsidRPr="002615AF">
        <w:rPr>
          <w:rFonts w:ascii="Times New Roman" w:hAnsi="Times New Roman" w:cs="Times New Roman"/>
          <w:sz w:val="24"/>
          <w:szCs w:val="24"/>
        </w:rPr>
        <w:t>субконъюнктивных</w:t>
      </w:r>
      <w:proofErr w:type="spellEnd"/>
      <w:r w:rsidRPr="002615AF">
        <w:rPr>
          <w:rFonts w:ascii="Times New Roman" w:hAnsi="Times New Roman" w:cs="Times New Roman"/>
          <w:sz w:val="24"/>
          <w:szCs w:val="24"/>
        </w:rPr>
        <w:t xml:space="preserve"> инъекций для лечения </w:t>
      </w:r>
      <w:proofErr w:type="spellStart"/>
      <w:r w:rsidRPr="002615AF">
        <w:rPr>
          <w:rFonts w:ascii="Times New Roman" w:hAnsi="Times New Roman" w:cs="Times New Roman"/>
          <w:sz w:val="24"/>
          <w:szCs w:val="24"/>
        </w:rPr>
        <w:t>офтальмогерпеса</w:t>
      </w:r>
      <w:proofErr w:type="spellEnd"/>
      <w:r w:rsidRPr="002615AF">
        <w:rPr>
          <w:rFonts w:ascii="Times New Roman" w:hAnsi="Times New Roman" w:cs="Times New Roman"/>
          <w:sz w:val="24"/>
          <w:szCs w:val="24"/>
        </w:rPr>
        <w:t xml:space="preserve"> и других вирусных заболеваний глаз.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К настоящему времени получены убедительные клинические данные о высокой эффективности </w:t>
      </w:r>
      <w:proofErr w:type="spellStart"/>
      <w:r w:rsidRPr="002615AF">
        <w:rPr>
          <w:rFonts w:ascii="Times New Roman" w:hAnsi="Times New Roman" w:cs="Times New Roman"/>
          <w:sz w:val="24"/>
          <w:szCs w:val="24"/>
        </w:rPr>
        <w:t>Полудана</w:t>
      </w:r>
      <w:proofErr w:type="spellEnd"/>
      <w:r w:rsidRPr="002615AF">
        <w:rPr>
          <w:rFonts w:ascii="Times New Roman" w:hAnsi="Times New Roman" w:cs="Times New Roman"/>
          <w:sz w:val="24"/>
          <w:szCs w:val="24"/>
        </w:rPr>
        <w:t xml:space="preserve"> для лечения других форм рецидивирующего герпеса. При </w:t>
      </w:r>
      <w:proofErr w:type="spellStart"/>
      <w:r w:rsidRPr="002615AF">
        <w:rPr>
          <w:rFonts w:ascii="Times New Roman" w:hAnsi="Times New Roman" w:cs="Times New Roman"/>
          <w:sz w:val="24"/>
          <w:szCs w:val="24"/>
        </w:rPr>
        <w:t>герпетическом</w:t>
      </w:r>
      <w:proofErr w:type="spellEnd"/>
      <w:r w:rsidRPr="002615AF">
        <w:rPr>
          <w:rFonts w:ascii="Times New Roman" w:hAnsi="Times New Roman" w:cs="Times New Roman"/>
          <w:sz w:val="24"/>
          <w:szCs w:val="24"/>
        </w:rPr>
        <w:t xml:space="preserve"> поражении кожи и слизистых оболочек наружных гениталий </w:t>
      </w:r>
      <w:proofErr w:type="spellStart"/>
      <w:r w:rsidRPr="002615AF">
        <w:rPr>
          <w:rFonts w:ascii="Times New Roman" w:hAnsi="Times New Roman" w:cs="Times New Roman"/>
          <w:sz w:val="24"/>
          <w:szCs w:val="24"/>
        </w:rPr>
        <w:t>Полудан</w:t>
      </w:r>
      <w:proofErr w:type="spellEnd"/>
      <w:r w:rsidRPr="002615AF">
        <w:rPr>
          <w:rFonts w:ascii="Times New Roman" w:hAnsi="Times New Roman" w:cs="Times New Roman"/>
          <w:sz w:val="24"/>
          <w:szCs w:val="24"/>
        </w:rPr>
        <w:t xml:space="preserve"> применяют в виде аппликаций, для чего 200-400 мкг препарата (1-2 флакона) растворяют в 4-8 мл воды, смачивают ватный тампон и на 5-7 минут прикладывают на пораженные участки тела. Процедуру повторяют 2-3 раза в день в течение 2-4 дней. Для лечения </w:t>
      </w:r>
      <w:proofErr w:type="spellStart"/>
      <w:r w:rsidRPr="002615AF">
        <w:rPr>
          <w:rFonts w:ascii="Times New Roman" w:hAnsi="Times New Roman" w:cs="Times New Roman"/>
          <w:sz w:val="24"/>
          <w:szCs w:val="24"/>
        </w:rPr>
        <w:t>герпетического</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вульвовагинита</w:t>
      </w:r>
      <w:proofErr w:type="spellEnd"/>
      <w:r w:rsidRPr="002615AF">
        <w:rPr>
          <w:rFonts w:ascii="Times New Roman" w:hAnsi="Times New Roman" w:cs="Times New Roman"/>
          <w:sz w:val="24"/>
          <w:szCs w:val="24"/>
        </w:rPr>
        <w:t xml:space="preserve"> и </w:t>
      </w:r>
      <w:proofErr w:type="spellStart"/>
      <w:r w:rsidRPr="002615AF">
        <w:rPr>
          <w:rFonts w:ascii="Times New Roman" w:hAnsi="Times New Roman" w:cs="Times New Roman"/>
          <w:sz w:val="24"/>
          <w:szCs w:val="24"/>
        </w:rPr>
        <w:t>кольпита</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Полудан</w:t>
      </w:r>
      <w:proofErr w:type="spellEnd"/>
      <w:r w:rsidRPr="002615AF">
        <w:rPr>
          <w:rFonts w:ascii="Times New Roman" w:hAnsi="Times New Roman" w:cs="Times New Roman"/>
          <w:sz w:val="24"/>
          <w:szCs w:val="24"/>
        </w:rPr>
        <w:t xml:space="preserve"> используют в виде орошения: 400 мкг (2 флакона) </w:t>
      </w:r>
      <w:proofErr w:type="spellStart"/>
      <w:r w:rsidRPr="002615AF">
        <w:rPr>
          <w:rFonts w:ascii="Times New Roman" w:hAnsi="Times New Roman" w:cs="Times New Roman"/>
          <w:sz w:val="24"/>
          <w:szCs w:val="24"/>
        </w:rPr>
        <w:t>полудана</w:t>
      </w:r>
      <w:proofErr w:type="spellEnd"/>
      <w:r w:rsidRPr="002615AF">
        <w:rPr>
          <w:rFonts w:ascii="Times New Roman" w:hAnsi="Times New Roman" w:cs="Times New Roman"/>
          <w:sz w:val="24"/>
          <w:szCs w:val="24"/>
        </w:rPr>
        <w:t xml:space="preserve"> разводят в 10 мл воды и орошают пораженные слизистые. Процедуру повторяют 2 раза в день в течение 2-4 дней.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При поражении кожи при рецидивирующем герпесе бедра или ягодицы можно провести обкалывание очага поражения </w:t>
      </w:r>
      <w:proofErr w:type="spellStart"/>
      <w:r w:rsidRPr="002615AF">
        <w:rPr>
          <w:rFonts w:ascii="Times New Roman" w:hAnsi="Times New Roman" w:cs="Times New Roman"/>
          <w:sz w:val="24"/>
          <w:szCs w:val="24"/>
        </w:rPr>
        <w:t>Полуданом</w:t>
      </w:r>
      <w:proofErr w:type="spellEnd"/>
      <w:r w:rsidRPr="002615AF">
        <w:rPr>
          <w:rFonts w:ascii="Times New Roman" w:hAnsi="Times New Roman" w:cs="Times New Roman"/>
          <w:sz w:val="24"/>
          <w:szCs w:val="24"/>
        </w:rPr>
        <w:t xml:space="preserve">: 200-400 мкг препарата растворяют в 2-4 мл дистиллированной воды и вводят подкожно под очаг. Процедуру повторяют ежедневно; курс лечения состоит из 25 инъекций, что определяется скоростью регресса очага поражения. При парентеральном введении </w:t>
      </w:r>
      <w:proofErr w:type="spellStart"/>
      <w:r w:rsidRPr="002615AF">
        <w:rPr>
          <w:rFonts w:ascii="Times New Roman" w:hAnsi="Times New Roman" w:cs="Times New Roman"/>
          <w:sz w:val="24"/>
          <w:szCs w:val="24"/>
        </w:rPr>
        <w:t>Полудана</w:t>
      </w:r>
      <w:proofErr w:type="spellEnd"/>
      <w:r w:rsidRPr="002615AF">
        <w:rPr>
          <w:rFonts w:ascii="Times New Roman" w:hAnsi="Times New Roman" w:cs="Times New Roman"/>
          <w:sz w:val="24"/>
          <w:szCs w:val="24"/>
        </w:rPr>
        <w:t xml:space="preserve"> под очаг поражения наблюдается более выраженный эффект, чем при использовании препарата в виде примочек, что обусловлено его общим иммуностимулирующим действием. </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Преимуществом, безусловно, будут обладать </w:t>
      </w:r>
      <w:proofErr w:type="spellStart"/>
      <w:r w:rsidRPr="002615AF">
        <w:rPr>
          <w:rFonts w:ascii="Times New Roman" w:hAnsi="Times New Roman" w:cs="Times New Roman"/>
          <w:sz w:val="24"/>
          <w:szCs w:val="24"/>
        </w:rPr>
        <w:t>препаратыиндукторы</w:t>
      </w:r>
      <w:proofErr w:type="spellEnd"/>
      <w:r w:rsidRPr="002615AF">
        <w:rPr>
          <w:rFonts w:ascii="Times New Roman" w:hAnsi="Times New Roman" w:cs="Times New Roman"/>
          <w:sz w:val="24"/>
          <w:szCs w:val="24"/>
        </w:rPr>
        <w:t xml:space="preserve"> ИФН, применяемые орально, что позволяет больным самостоятельно проводить рекомендуемые врачом профилактические курсы </w:t>
      </w:r>
      <w:proofErr w:type="spellStart"/>
      <w:r w:rsidRPr="002615AF">
        <w:rPr>
          <w:rFonts w:ascii="Times New Roman" w:hAnsi="Times New Roman" w:cs="Times New Roman"/>
          <w:sz w:val="24"/>
          <w:szCs w:val="24"/>
        </w:rPr>
        <w:t>противорецидивной</w:t>
      </w:r>
      <w:proofErr w:type="spellEnd"/>
      <w:r w:rsidRPr="002615AF">
        <w:rPr>
          <w:rFonts w:ascii="Times New Roman" w:hAnsi="Times New Roman" w:cs="Times New Roman"/>
          <w:sz w:val="24"/>
          <w:szCs w:val="24"/>
        </w:rPr>
        <w:t xml:space="preserve"> терапии. К таким препаратам относится </w:t>
      </w:r>
      <w:proofErr w:type="spellStart"/>
      <w:r w:rsidRPr="002615AF">
        <w:rPr>
          <w:rFonts w:ascii="Times New Roman" w:hAnsi="Times New Roman" w:cs="Times New Roman"/>
          <w:sz w:val="24"/>
          <w:szCs w:val="24"/>
        </w:rPr>
        <w:t>Амиксин</w:t>
      </w:r>
      <w:proofErr w:type="spellEnd"/>
      <w:r w:rsidRPr="002615AF">
        <w:rPr>
          <w:rFonts w:ascii="Times New Roman" w:hAnsi="Times New Roman" w:cs="Times New Roman"/>
          <w:sz w:val="24"/>
          <w:szCs w:val="24"/>
        </w:rPr>
        <w:t xml:space="preserve">, механизм действия которого включает индукцию интерферонов типа </w:t>
      </w:r>
      <w:proofErr w:type="spellStart"/>
      <w:r w:rsidRPr="002615AF">
        <w:rPr>
          <w:rFonts w:ascii="Times New Roman" w:hAnsi="Times New Roman" w:cs="Times New Roman"/>
          <w:sz w:val="24"/>
          <w:szCs w:val="24"/>
        </w:rPr>
        <w:t>a</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b</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g</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иммунокоррекцию</w:t>
      </w:r>
      <w:proofErr w:type="spellEnd"/>
      <w:r w:rsidRPr="002615AF">
        <w:rPr>
          <w:rFonts w:ascii="Times New Roman" w:hAnsi="Times New Roman" w:cs="Times New Roman"/>
          <w:sz w:val="24"/>
          <w:szCs w:val="24"/>
        </w:rPr>
        <w:t xml:space="preserve"> и прямое противовирусное действие. </w:t>
      </w:r>
      <w:proofErr w:type="spellStart"/>
      <w:r w:rsidRPr="002615AF">
        <w:rPr>
          <w:rFonts w:ascii="Times New Roman" w:hAnsi="Times New Roman" w:cs="Times New Roman"/>
          <w:sz w:val="24"/>
          <w:szCs w:val="24"/>
        </w:rPr>
        <w:t>Амиксин</w:t>
      </w:r>
      <w:proofErr w:type="spellEnd"/>
      <w:r w:rsidRPr="002615AF">
        <w:rPr>
          <w:rFonts w:ascii="Times New Roman" w:hAnsi="Times New Roman" w:cs="Times New Roman"/>
          <w:sz w:val="24"/>
          <w:szCs w:val="24"/>
        </w:rPr>
        <w:t xml:space="preserve"> обладает мягким иммуномодулирующим эффектом, стимулирует стволовые клетки костного мозга, усиливает антителообразование, уменьшает степень иммунодепрессии. </w:t>
      </w:r>
      <w:r w:rsidRPr="002615AF">
        <w:rPr>
          <w:rFonts w:ascii="Times New Roman" w:hAnsi="Times New Roman" w:cs="Times New Roman"/>
          <w:sz w:val="24"/>
          <w:szCs w:val="24"/>
        </w:rPr>
        <w:br/>
      </w:r>
      <w:r w:rsidRPr="002615AF">
        <w:rPr>
          <w:rFonts w:ascii="Times New Roman" w:hAnsi="Times New Roman" w:cs="Times New Roman"/>
          <w:sz w:val="24"/>
          <w:szCs w:val="24"/>
        </w:rPr>
        <w:br/>
      </w:r>
      <w:proofErr w:type="spellStart"/>
      <w:r w:rsidRPr="002615AF">
        <w:rPr>
          <w:rFonts w:ascii="Times New Roman" w:hAnsi="Times New Roman" w:cs="Times New Roman"/>
          <w:sz w:val="24"/>
          <w:szCs w:val="24"/>
        </w:rPr>
        <w:t>Амиксин</w:t>
      </w:r>
      <w:proofErr w:type="spellEnd"/>
      <w:r w:rsidRPr="002615AF">
        <w:rPr>
          <w:rFonts w:ascii="Times New Roman" w:hAnsi="Times New Roman" w:cs="Times New Roman"/>
          <w:sz w:val="24"/>
          <w:szCs w:val="24"/>
        </w:rPr>
        <w:t xml:space="preserve"> включают в комплексное лечение РГГ по схеме: 250 мг 1 раз в сутки 2 дня, затем по 125 мг через день в течение 3-4-х недель. По этой же схеме </w:t>
      </w:r>
      <w:proofErr w:type="spellStart"/>
      <w:r w:rsidRPr="002615AF">
        <w:rPr>
          <w:rFonts w:ascii="Times New Roman" w:hAnsi="Times New Roman" w:cs="Times New Roman"/>
          <w:sz w:val="24"/>
          <w:szCs w:val="24"/>
        </w:rPr>
        <w:t>Амиксин</w:t>
      </w:r>
      <w:proofErr w:type="spellEnd"/>
      <w:r w:rsidRPr="002615AF">
        <w:rPr>
          <w:rFonts w:ascii="Times New Roman" w:hAnsi="Times New Roman" w:cs="Times New Roman"/>
          <w:sz w:val="24"/>
          <w:szCs w:val="24"/>
        </w:rPr>
        <w:t xml:space="preserve"> можно рекомендовать больным между курсами вакцинотерапии для пролонгации достигнутого эффекта.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Противовирусная активность индуктора ИФН </w:t>
      </w:r>
      <w:proofErr w:type="spellStart"/>
      <w:r w:rsidRPr="002615AF">
        <w:rPr>
          <w:rFonts w:ascii="Times New Roman" w:hAnsi="Times New Roman" w:cs="Times New Roman"/>
          <w:sz w:val="24"/>
          <w:szCs w:val="24"/>
        </w:rPr>
        <w:t>Арбидола</w:t>
      </w:r>
      <w:proofErr w:type="spellEnd"/>
      <w:r w:rsidRPr="002615AF">
        <w:rPr>
          <w:rFonts w:ascii="Times New Roman" w:hAnsi="Times New Roman" w:cs="Times New Roman"/>
          <w:sz w:val="24"/>
          <w:szCs w:val="24"/>
        </w:rPr>
        <w:t xml:space="preserve"> обусловлена его иммуномодулирующими и </w:t>
      </w:r>
      <w:proofErr w:type="spellStart"/>
      <w:r w:rsidRPr="002615AF">
        <w:rPr>
          <w:rFonts w:ascii="Times New Roman" w:hAnsi="Times New Roman" w:cs="Times New Roman"/>
          <w:sz w:val="24"/>
          <w:szCs w:val="24"/>
        </w:rPr>
        <w:t>антиоксидантными</w:t>
      </w:r>
      <w:proofErr w:type="spellEnd"/>
      <w:r w:rsidRPr="002615AF">
        <w:rPr>
          <w:rFonts w:ascii="Times New Roman" w:hAnsi="Times New Roman" w:cs="Times New Roman"/>
          <w:sz w:val="24"/>
          <w:szCs w:val="24"/>
        </w:rPr>
        <w:t xml:space="preserve"> свойствами. </w:t>
      </w:r>
      <w:proofErr w:type="spellStart"/>
      <w:r w:rsidRPr="002615AF">
        <w:rPr>
          <w:rFonts w:ascii="Times New Roman" w:hAnsi="Times New Roman" w:cs="Times New Roman"/>
          <w:sz w:val="24"/>
          <w:szCs w:val="24"/>
        </w:rPr>
        <w:t>Арбидол</w:t>
      </w:r>
      <w:proofErr w:type="spellEnd"/>
      <w:r w:rsidRPr="002615AF">
        <w:rPr>
          <w:rFonts w:ascii="Times New Roman" w:hAnsi="Times New Roman" w:cs="Times New Roman"/>
          <w:sz w:val="24"/>
          <w:szCs w:val="24"/>
        </w:rPr>
        <w:t xml:space="preserve"> можно включать в комплексное лечение РГГ (по 0,2 г </w:t>
      </w:r>
      <w:proofErr w:type="spellStart"/>
      <w:r w:rsidRPr="002615AF">
        <w:rPr>
          <w:rFonts w:ascii="Times New Roman" w:hAnsi="Times New Roman" w:cs="Times New Roman"/>
          <w:sz w:val="24"/>
          <w:szCs w:val="24"/>
        </w:rPr>
        <w:t>х</w:t>
      </w:r>
      <w:proofErr w:type="spellEnd"/>
      <w:r w:rsidRPr="002615AF">
        <w:rPr>
          <w:rFonts w:ascii="Times New Roman" w:hAnsi="Times New Roman" w:cs="Times New Roman"/>
          <w:sz w:val="24"/>
          <w:szCs w:val="24"/>
        </w:rPr>
        <w:t xml:space="preserve"> 2 раза в день во время еды ежедневно 10-14 дней) и применять между курсами вакцинотерапии для профилактики рецидивов герпеса (по 0,2 г. </w:t>
      </w:r>
      <w:proofErr w:type="gramStart"/>
      <w:r w:rsidRPr="002615AF">
        <w:rPr>
          <w:rFonts w:ascii="Times New Roman" w:hAnsi="Times New Roman" w:cs="Times New Roman"/>
          <w:sz w:val="24"/>
          <w:szCs w:val="24"/>
        </w:rPr>
        <w:t xml:space="preserve">1 раз в день во время еды ежедневно в течение 2-3-х недель). </w:t>
      </w:r>
      <w:proofErr w:type="gramEnd"/>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Для стимуляции</w:t>
      </w:r>
      <w:proofErr w:type="gramStart"/>
      <w:r w:rsidRPr="002615AF">
        <w:rPr>
          <w:rFonts w:ascii="Times New Roman" w:hAnsi="Times New Roman" w:cs="Times New Roman"/>
          <w:sz w:val="24"/>
          <w:szCs w:val="24"/>
        </w:rPr>
        <w:t xml:space="preserve"> Т</w:t>
      </w:r>
      <w:proofErr w:type="gramEnd"/>
      <w:r w:rsidRPr="002615AF">
        <w:rPr>
          <w:rFonts w:ascii="Times New Roman" w:hAnsi="Times New Roman" w:cs="Times New Roman"/>
          <w:sz w:val="24"/>
          <w:szCs w:val="24"/>
        </w:rPr>
        <w:t xml:space="preserve"> и </w:t>
      </w:r>
      <w:proofErr w:type="spellStart"/>
      <w:r w:rsidRPr="002615AF">
        <w:rPr>
          <w:rFonts w:ascii="Times New Roman" w:hAnsi="Times New Roman" w:cs="Times New Roman"/>
          <w:sz w:val="24"/>
          <w:szCs w:val="24"/>
        </w:rPr>
        <w:t>Взвеньев</w:t>
      </w:r>
      <w:proofErr w:type="spellEnd"/>
      <w:r w:rsidRPr="002615AF">
        <w:rPr>
          <w:rFonts w:ascii="Times New Roman" w:hAnsi="Times New Roman" w:cs="Times New Roman"/>
          <w:sz w:val="24"/>
          <w:szCs w:val="24"/>
        </w:rPr>
        <w:t xml:space="preserve"> клеточного иммунитета у больных рецидивирующим герпесом можно использовать </w:t>
      </w:r>
      <w:proofErr w:type="spellStart"/>
      <w:r w:rsidRPr="002615AF">
        <w:rPr>
          <w:rFonts w:ascii="Times New Roman" w:hAnsi="Times New Roman" w:cs="Times New Roman"/>
          <w:sz w:val="24"/>
          <w:szCs w:val="24"/>
        </w:rPr>
        <w:t>Тактивин</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Тималин</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Тимоген</w:t>
      </w:r>
      <w:proofErr w:type="spellEnd"/>
      <w:r w:rsidRPr="002615AF">
        <w:rPr>
          <w:rFonts w:ascii="Times New Roman" w:hAnsi="Times New Roman" w:cs="Times New Roman"/>
          <w:sz w:val="24"/>
          <w:szCs w:val="24"/>
        </w:rPr>
        <w:t xml:space="preserve">, </w:t>
      </w:r>
      <w:proofErr w:type="spellStart"/>
      <w:r w:rsidRPr="002615AF">
        <w:rPr>
          <w:rFonts w:ascii="Times New Roman" w:hAnsi="Times New Roman" w:cs="Times New Roman"/>
          <w:sz w:val="24"/>
          <w:szCs w:val="24"/>
        </w:rPr>
        <w:t>Миелопид</w:t>
      </w:r>
      <w:proofErr w:type="spellEnd"/>
      <w:r w:rsidRPr="002615AF">
        <w:rPr>
          <w:rFonts w:ascii="Times New Roman" w:hAnsi="Times New Roman" w:cs="Times New Roman"/>
          <w:sz w:val="24"/>
          <w:szCs w:val="24"/>
        </w:rPr>
        <w:t xml:space="preserve"> и др.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Специфическая иммунотерапия состоит в применении отечественной </w:t>
      </w:r>
      <w:proofErr w:type="spellStart"/>
      <w:r w:rsidRPr="002615AF">
        <w:rPr>
          <w:rFonts w:ascii="Times New Roman" w:hAnsi="Times New Roman" w:cs="Times New Roman"/>
          <w:sz w:val="24"/>
          <w:szCs w:val="24"/>
        </w:rPr>
        <w:t>герпетической</w:t>
      </w:r>
      <w:proofErr w:type="spellEnd"/>
      <w:r w:rsidRPr="002615AF">
        <w:rPr>
          <w:rFonts w:ascii="Times New Roman" w:hAnsi="Times New Roman" w:cs="Times New Roman"/>
          <w:sz w:val="24"/>
          <w:szCs w:val="24"/>
        </w:rPr>
        <w:t xml:space="preserve"> вакцины (поливалентной, тканевой, убитой). Лечебный эффект вакцины связан со </w:t>
      </w:r>
      <w:r w:rsidRPr="002615AF">
        <w:rPr>
          <w:rFonts w:ascii="Times New Roman" w:hAnsi="Times New Roman" w:cs="Times New Roman"/>
          <w:sz w:val="24"/>
          <w:szCs w:val="24"/>
        </w:rPr>
        <w:lastRenderedPageBreak/>
        <w:t xml:space="preserve">стимуляцией специфических реакций противовирусного иммунитета, восстановлением функциональной активности </w:t>
      </w:r>
      <w:proofErr w:type="spellStart"/>
      <w:r w:rsidRPr="002615AF">
        <w:rPr>
          <w:rFonts w:ascii="Times New Roman" w:hAnsi="Times New Roman" w:cs="Times New Roman"/>
          <w:sz w:val="24"/>
          <w:szCs w:val="24"/>
        </w:rPr>
        <w:t>иммунокомпетентных</w:t>
      </w:r>
      <w:proofErr w:type="spellEnd"/>
      <w:r w:rsidRPr="002615AF">
        <w:rPr>
          <w:rFonts w:ascii="Times New Roman" w:hAnsi="Times New Roman" w:cs="Times New Roman"/>
          <w:sz w:val="24"/>
          <w:szCs w:val="24"/>
        </w:rPr>
        <w:t xml:space="preserve"> клеток и специфической десенсибилизацией организма.</w:t>
      </w:r>
    </w:p>
    <w:p w:rsid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Учитывая особенности патогенеза простого герпеса, наиболее целесообразным для достижения терапевтического эффекта является использование препаратов с различным механизмом действия. Комбинированное использование химиопрепаратов с различным механизмом противовирусного действия препятствует появлению резистентных штаммов ВПГ. Применение интерферонов и их индукторов в сочетании с </w:t>
      </w:r>
      <w:proofErr w:type="spellStart"/>
      <w:r w:rsidRPr="002615AF">
        <w:rPr>
          <w:rFonts w:ascii="Times New Roman" w:hAnsi="Times New Roman" w:cs="Times New Roman"/>
          <w:sz w:val="24"/>
          <w:szCs w:val="24"/>
        </w:rPr>
        <w:t>герпетической</w:t>
      </w:r>
      <w:proofErr w:type="spellEnd"/>
      <w:r w:rsidRPr="002615AF">
        <w:rPr>
          <w:rFonts w:ascii="Times New Roman" w:hAnsi="Times New Roman" w:cs="Times New Roman"/>
          <w:sz w:val="24"/>
          <w:szCs w:val="24"/>
        </w:rPr>
        <w:t xml:space="preserve"> вакциной и </w:t>
      </w:r>
      <w:proofErr w:type="spellStart"/>
      <w:r w:rsidRPr="002615AF">
        <w:rPr>
          <w:rFonts w:ascii="Times New Roman" w:hAnsi="Times New Roman" w:cs="Times New Roman"/>
          <w:sz w:val="24"/>
          <w:szCs w:val="24"/>
        </w:rPr>
        <w:t>иммуномодуляторами</w:t>
      </w:r>
      <w:proofErr w:type="spellEnd"/>
      <w:r w:rsidRPr="002615AF">
        <w:rPr>
          <w:rFonts w:ascii="Times New Roman" w:hAnsi="Times New Roman" w:cs="Times New Roman"/>
          <w:sz w:val="24"/>
          <w:szCs w:val="24"/>
        </w:rPr>
        <w:t xml:space="preserve"> позволяет комплексно решать вопросы терапии простого герпеса. </w:t>
      </w:r>
      <w:r w:rsidRPr="002615AF">
        <w:rPr>
          <w:rFonts w:ascii="Times New Roman" w:hAnsi="Times New Roman" w:cs="Times New Roman"/>
          <w:sz w:val="24"/>
          <w:szCs w:val="24"/>
        </w:rPr>
        <w:br/>
      </w:r>
      <w:r w:rsidRPr="002615AF">
        <w:rPr>
          <w:rFonts w:ascii="Times New Roman" w:hAnsi="Times New Roman" w:cs="Times New Roman"/>
          <w:sz w:val="24"/>
          <w:szCs w:val="24"/>
        </w:rPr>
        <w:br/>
      </w:r>
      <w:r w:rsidRPr="002615AF">
        <w:rPr>
          <w:rStyle w:val="a3"/>
          <w:rFonts w:ascii="Times New Roman" w:hAnsi="Times New Roman" w:cs="Times New Roman"/>
          <w:sz w:val="24"/>
          <w:szCs w:val="24"/>
        </w:rPr>
        <w:t xml:space="preserve">Заключение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Перечень заболеваний, </w:t>
      </w:r>
      <w:proofErr w:type="spellStart"/>
      <w:r w:rsidRPr="002615AF">
        <w:rPr>
          <w:rFonts w:ascii="Times New Roman" w:hAnsi="Times New Roman" w:cs="Times New Roman"/>
          <w:sz w:val="24"/>
          <w:szCs w:val="24"/>
        </w:rPr>
        <w:t>этиологически</w:t>
      </w:r>
      <w:proofErr w:type="spellEnd"/>
      <w:r w:rsidRPr="002615AF">
        <w:rPr>
          <w:rFonts w:ascii="Times New Roman" w:hAnsi="Times New Roman" w:cs="Times New Roman"/>
          <w:sz w:val="24"/>
          <w:szCs w:val="24"/>
        </w:rPr>
        <w:t xml:space="preserve"> связанных с ВПГ, постоянно увеличивается. Согласно данным литературы, у 3,6% женщин, страдающих не поддающимися терапии </w:t>
      </w:r>
      <w:proofErr w:type="spellStart"/>
      <w:r w:rsidRPr="002615AF">
        <w:rPr>
          <w:rFonts w:ascii="Times New Roman" w:hAnsi="Times New Roman" w:cs="Times New Roman"/>
          <w:sz w:val="24"/>
          <w:szCs w:val="24"/>
        </w:rPr>
        <w:t>кольпитами</w:t>
      </w:r>
      <w:proofErr w:type="spellEnd"/>
      <w:r w:rsidRPr="002615AF">
        <w:rPr>
          <w:rFonts w:ascii="Times New Roman" w:hAnsi="Times New Roman" w:cs="Times New Roman"/>
          <w:sz w:val="24"/>
          <w:szCs w:val="24"/>
        </w:rPr>
        <w:t xml:space="preserve"> и </w:t>
      </w:r>
      <w:proofErr w:type="spellStart"/>
      <w:r w:rsidRPr="002615AF">
        <w:rPr>
          <w:rFonts w:ascii="Times New Roman" w:hAnsi="Times New Roman" w:cs="Times New Roman"/>
          <w:sz w:val="24"/>
          <w:szCs w:val="24"/>
        </w:rPr>
        <w:t>лейкоплакией</w:t>
      </w:r>
      <w:proofErr w:type="spellEnd"/>
      <w:r w:rsidRPr="002615AF">
        <w:rPr>
          <w:rFonts w:ascii="Times New Roman" w:hAnsi="Times New Roman" w:cs="Times New Roman"/>
          <w:sz w:val="24"/>
          <w:szCs w:val="24"/>
        </w:rPr>
        <w:t xml:space="preserve"> шейки матки, ВПГ является одним из этиологических факторов заболевания. Описана новая форма латентной внутриматочной ВПГ</w:t>
      </w:r>
      <w:proofErr w:type="gramStart"/>
      <w:r w:rsidRPr="002615AF">
        <w:rPr>
          <w:rFonts w:ascii="Times New Roman" w:hAnsi="Times New Roman" w:cs="Times New Roman"/>
          <w:sz w:val="24"/>
          <w:szCs w:val="24"/>
        </w:rPr>
        <w:t>II</w:t>
      </w:r>
      <w:proofErr w:type="gramEnd"/>
      <w:r w:rsidRPr="002615AF">
        <w:rPr>
          <w:rFonts w:ascii="Times New Roman" w:hAnsi="Times New Roman" w:cs="Times New Roman"/>
          <w:sz w:val="24"/>
          <w:szCs w:val="24"/>
        </w:rPr>
        <w:t xml:space="preserve"> инфекции с локализацией патологического процесса в железистом эпителии эндометрия. Доказано, что ВПГ может быть причиной развития эндометрита и </w:t>
      </w:r>
      <w:proofErr w:type="spellStart"/>
      <w:r w:rsidRPr="002615AF">
        <w:rPr>
          <w:rFonts w:ascii="Times New Roman" w:hAnsi="Times New Roman" w:cs="Times New Roman"/>
          <w:sz w:val="24"/>
          <w:szCs w:val="24"/>
        </w:rPr>
        <w:t>сальпингоофорита</w:t>
      </w:r>
      <w:proofErr w:type="spellEnd"/>
      <w:r w:rsidRPr="002615AF">
        <w:rPr>
          <w:rFonts w:ascii="Times New Roman" w:hAnsi="Times New Roman" w:cs="Times New Roman"/>
          <w:sz w:val="24"/>
          <w:szCs w:val="24"/>
        </w:rPr>
        <w:t xml:space="preserve">. Установлена </w:t>
      </w:r>
      <w:proofErr w:type="spellStart"/>
      <w:r w:rsidRPr="002615AF">
        <w:rPr>
          <w:rFonts w:ascii="Times New Roman" w:hAnsi="Times New Roman" w:cs="Times New Roman"/>
          <w:sz w:val="24"/>
          <w:szCs w:val="24"/>
        </w:rPr>
        <w:t>этиопатогенетическая</w:t>
      </w:r>
      <w:proofErr w:type="spellEnd"/>
      <w:r w:rsidRPr="002615AF">
        <w:rPr>
          <w:rFonts w:ascii="Times New Roman" w:hAnsi="Times New Roman" w:cs="Times New Roman"/>
          <w:sz w:val="24"/>
          <w:szCs w:val="24"/>
        </w:rPr>
        <w:t xml:space="preserve"> роль ВПГ при раке шейки матки. </w:t>
      </w:r>
      <w:proofErr w:type="gramStart"/>
      <w:r w:rsidRPr="002615AF">
        <w:rPr>
          <w:rFonts w:ascii="Times New Roman" w:hAnsi="Times New Roman" w:cs="Times New Roman"/>
          <w:sz w:val="24"/>
          <w:szCs w:val="24"/>
        </w:rPr>
        <w:t>Изложенное</w:t>
      </w:r>
      <w:proofErr w:type="gramEnd"/>
      <w:r w:rsidRPr="002615AF">
        <w:rPr>
          <w:rFonts w:ascii="Times New Roman" w:hAnsi="Times New Roman" w:cs="Times New Roman"/>
          <w:sz w:val="24"/>
          <w:szCs w:val="24"/>
        </w:rPr>
        <w:t xml:space="preserve"> подчеркивает растущую этиологическую роль ВПГ в структуре заболеваний органов малого таза у женщин. </w:t>
      </w:r>
      <w:r w:rsidRPr="002615AF">
        <w:rPr>
          <w:rFonts w:ascii="Times New Roman" w:hAnsi="Times New Roman" w:cs="Times New Roman"/>
          <w:sz w:val="24"/>
          <w:szCs w:val="24"/>
        </w:rPr>
        <w:br/>
      </w:r>
      <w:r w:rsidRPr="002615AF">
        <w:rPr>
          <w:rFonts w:ascii="Times New Roman" w:hAnsi="Times New Roman" w:cs="Times New Roman"/>
          <w:sz w:val="24"/>
          <w:szCs w:val="24"/>
        </w:rPr>
        <w:br/>
        <w:t xml:space="preserve">Тяжелейшие формы </w:t>
      </w:r>
      <w:proofErr w:type="spellStart"/>
      <w:r w:rsidRPr="002615AF">
        <w:rPr>
          <w:rFonts w:ascii="Times New Roman" w:hAnsi="Times New Roman" w:cs="Times New Roman"/>
          <w:sz w:val="24"/>
          <w:szCs w:val="24"/>
        </w:rPr>
        <w:t>неонатального</w:t>
      </w:r>
      <w:proofErr w:type="spellEnd"/>
      <w:r w:rsidRPr="002615AF">
        <w:rPr>
          <w:rFonts w:ascii="Times New Roman" w:hAnsi="Times New Roman" w:cs="Times New Roman"/>
          <w:sz w:val="24"/>
          <w:szCs w:val="24"/>
        </w:rPr>
        <w:t xml:space="preserve"> герпеса развиваются при инфицировании новорожденного вирусом простого герпеса в родах. При первичном </w:t>
      </w:r>
      <w:proofErr w:type="gramStart"/>
      <w:r w:rsidRPr="002615AF">
        <w:rPr>
          <w:rFonts w:ascii="Times New Roman" w:hAnsi="Times New Roman" w:cs="Times New Roman"/>
          <w:sz w:val="24"/>
          <w:szCs w:val="24"/>
        </w:rPr>
        <w:t>ГГ</w:t>
      </w:r>
      <w:proofErr w:type="gramEnd"/>
      <w:r w:rsidRPr="002615AF">
        <w:rPr>
          <w:rFonts w:ascii="Times New Roman" w:hAnsi="Times New Roman" w:cs="Times New Roman"/>
          <w:sz w:val="24"/>
          <w:szCs w:val="24"/>
        </w:rPr>
        <w:t xml:space="preserve"> у матери инфицируется от 30% до 80% детей, при рецидивирующем герпесе 35%. Инфицирование плода во время </w:t>
      </w:r>
      <w:proofErr w:type="spellStart"/>
      <w:r w:rsidRPr="002615AF">
        <w:rPr>
          <w:rFonts w:ascii="Times New Roman" w:hAnsi="Times New Roman" w:cs="Times New Roman"/>
          <w:sz w:val="24"/>
          <w:szCs w:val="24"/>
        </w:rPr>
        <w:t>родоразрешения</w:t>
      </w:r>
      <w:proofErr w:type="spellEnd"/>
      <w:r w:rsidRPr="002615AF">
        <w:rPr>
          <w:rFonts w:ascii="Times New Roman" w:hAnsi="Times New Roman" w:cs="Times New Roman"/>
          <w:sz w:val="24"/>
          <w:szCs w:val="24"/>
        </w:rPr>
        <w:t xml:space="preserve">, если у матери в конце беременности имели место </w:t>
      </w:r>
      <w:proofErr w:type="spellStart"/>
      <w:r w:rsidRPr="002615AF">
        <w:rPr>
          <w:rFonts w:ascii="Times New Roman" w:hAnsi="Times New Roman" w:cs="Times New Roman"/>
          <w:sz w:val="24"/>
          <w:szCs w:val="24"/>
        </w:rPr>
        <w:t>герпетические</w:t>
      </w:r>
      <w:proofErr w:type="spellEnd"/>
      <w:r w:rsidRPr="002615AF">
        <w:rPr>
          <w:rFonts w:ascii="Times New Roman" w:hAnsi="Times New Roman" w:cs="Times New Roman"/>
          <w:sz w:val="24"/>
          <w:szCs w:val="24"/>
        </w:rPr>
        <w:t xml:space="preserve"> высыпания, происходит у 50% женщин, больных РГГ; при этом у 60-80% инфицированных детей развивается энцефалит. </w:t>
      </w:r>
    </w:p>
    <w:p w:rsidR="002615AF" w:rsidRDefault="002615AF" w:rsidP="002615AF">
      <w:pPr>
        <w:jc w:val="both"/>
        <w:rPr>
          <w:rFonts w:ascii="Times New Roman" w:hAnsi="Times New Roman" w:cs="Times New Roman"/>
          <w:sz w:val="24"/>
          <w:szCs w:val="24"/>
        </w:rPr>
      </w:pPr>
      <w:proofErr w:type="spellStart"/>
      <w:r w:rsidRPr="002615AF">
        <w:rPr>
          <w:rFonts w:ascii="Times New Roman" w:hAnsi="Times New Roman" w:cs="Times New Roman"/>
          <w:sz w:val="24"/>
          <w:szCs w:val="24"/>
        </w:rPr>
        <w:t>Вирусемия</w:t>
      </w:r>
      <w:proofErr w:type="spellEnd"/>
      <w:r w:rsidRPr="002615AF">
        <w:rPr>
          <w:rFonts w:ascii="Times New Roman" w:hAnsi="Times New Roman" w:cs="Times New Roman"/>
          <w:sz w:val="24"/>
          <w:szCs w:val="24"/>
        </w:rPr>
        <w:t xml:space="preserve"> у женщин во время беременности может явиться причиной гибели плода, мертворождения, преждевременных родов. </w:t>
      </w:r>
      <w:proofErr w:type="spellStart"/>
      <w:r w:rsidRPr="002615AF">
        <w:rPr>
          <w:rFonts w:ascii="Times New Roman" w:hAnsi="Times New Roman" w:cs="Times New Roman"/>
          <w:sz w:val="24"/>
          <w:szCs w:val="24"/>
        </w:rPr>
        <w:t>Герпесвирусы</w:t>
      </w:r>
      <w:proofErr w:type="spellEnd"/>
      <w:r w:rsidRPr="002615AF">
        <w:rPr>
          <w:rFonts w:ascii="Times New Roman" w:hAnsi="Times New Roman" w:cs="Times New Roman"/>
          <w:sz w:val="24"/>
          <w:szCs w:val="24"/>
        </w:rPr>
        <w:t xml:space="preserve"> вызывают до 30% спонтанных абортов на ранних сроках беременности и свыше 50% поздних выкидышей, занимают второе место после вируса краснухи по </w:t>
      </w:r>
      <w:proofErr w:type="spellStart"/>
      <w:r w:rsidRPr="002615AF">
        <w:rPr>
          <w:rFonts w:ascii="Times New Roman" w:hAnsi="Times New Roman" w:cs="Times New Roman"/>
          <w:sz w:val="24"/>
          <w:szCs w:val="24"/>
        </w:rPr>
        <w:t>тератогенности</w:t>
      </w:r>
      <w:proofErr w:type="spellEnd"/>
      <w:r w:rsidRPr="002615AF">
        <w:rPr>
          <w:rFonts w:ascii="Times New Roman" w:hAnsi="Times New Roman" w:cs="Times New Roman"/>
          <w:sz w:val="24"/>
          <w:szCs w:val="24"/>
        </w:rPr>
        <w:t xml:space="preserve">. </w:t>
      </w:r>
    </w:p>
    <w:p w:rsidR="00F23BD0" w:rsidRPr="002615AF" w:rsidRDefault="002615AF" w:rsidP="002615AF">
      <w:pPr>
        <w:jc w:val="both"/>
        <w:rPr>
          <w:rFonts w:ascii="Times New Roman" w:hAnsi="Times New Roman" w:cs="Times New Roman"/>
          <w:sz w:val="24"/>
          <w:szCs w:val="24"/>
        </w:rPr>
      </w:pPr>
      <w:r w:rsidRPr="002615AF">
        <w:rPr>
          <w:rFonts w:ascii="Times New Roman" w:hAnsi="Times New Roman" w:cs="Times New Roman"/>
          <w:sz w:val="24"/>
          <w:szCs w:val="24"/>
        </w:rPr>
        <w:t xml:space="preserve">Подводя итог </w:t>
      </w:r>
      <w:proofErr w:type="gramStart"/>
      <w:r w:rsidRPr="002615AF">
        <w:rPr>
          <w:rFonts w:ascii="Times New Roman" w:hAnsi="Times New Roman" w:cs="Times New Roman"/>
          <w:sz w:val="24"/>
          <w:szCs w:val="24"/>
        </w:rPr>
        <w:t>изложенному</w:t>
      </w:r>
      <w:proofErr w:type="gramEnd"/>
      <w:r w:rsidRPr="002615AF">
        <w:rPr>
          <w:rFonts w:ascii="Times New Roman" w:hAnsi="Times New Roman" w:cs="Times New Roman"/>
          <w:sz w:val="24"/>
          <w:szCs w:val="24"/>
        </w:rPr>
        <w:t xml:space="preserve">, следует отметить, что в настоящее время медицина располагает новыми знаниями о патогенезе простого герпеса, о путях распространения ВПГ в популяции; появились доступные для практического здравоохранения методы диагностики герпеса, разработаны новые противовирусные лекарственные препараты и комплексные методы медикаментозного лечения герпеса, позволяющие достичь положительного эффекта в 8090% случаев </w:t>
      </w:r>
      <w:proofErr w:type="spellStart"/>
      <w:r w:rsidRPr="002615AF">
        <w:rPr>
          <w:rFonts w:ascii="Times New Roman" w:hAnsi="Times New Roman" w:cs="Times New Roman"/>
          <w:sz w:val="24"/>
          <w:szCs w:val="24"/>
        </w:rPr>
        <w:t>курации</w:t>
      </w:r>
      <w:proofErr w:type="spellEnd"/>
      <w:r w:rsidRPr="002615AF">
        <w:rPr>
          <w:rFonts w:ascii="Times New Roman" w:hAnsi="Times New Roman" w:cs="Times New Roman"/>
          <w:sz w:val="24"/>
          <w:szCs w:val="24"/>
        </w:rPr>
        <w:t xml:space="preserve"> больных. Объективными проблемами остаются недостаточная грамотность населения, что приводит к позднему обращению больных к врачу, а также пассивность врачей и недооценка ими важности проблемы герпеса.</w:t>
      </w:r>
    </w:p>
    <w:sectPr w:rsidR="00F23BD0" w:rsidRPr="002615AF" w:rsidSect="00F23B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15AF"/>
    <w:rsid w:val="002615AF"/>
    <w:rsid w:val="00F23B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B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615A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3806</Words>
  <Characters>21700</Characters>
  <Application>Microsoft Office Word</Application>
  <DocSecurity>0</DocSecurity>
  <Lines>180</Lines>
  <Paragraphs>50</Paragraphs>
  <ScaleCrop>false</ScaleCrop>
  <Company>DG Win&amp;Soft</Company>
  <LinksUpToDate>false</LinksUpToDate>
  <CharactersWithSpaces>25456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2012-11-20T10:00:00Z</dcterms:created>
  <dcterms:modified xsi:type="dcterms:W3CDTF">2012-11-20T10:02:00Z</dcterms:modified>
</cp:coreProperties>
</file>