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AC" w:rsidRPr="005D20AC" w:rsidRDefault="005D20AC" w:rsidP="005D20AC">
      <w:pPr>
        <w:pStyle w:val="a9"/>
      </w:pPr>
      <w:r w:rsidRPr="005D20AC">
        <w:t>ГОУ ВПО «Рязанский государственный медицинский университет</w:t>
      </w:r>
    </w:p>
    <w:p w:rsidR="005D20AC" w:rsidRPr="005D20AC" w:rsidRDefault="005D20AC" w:rsidP="005D20AC">
      <w:pPr>
        <w:jc w:val="center"/>
        <w:rPr>
          <w:rFonts w:ascii="Times New Roman" w:hAnsi="Times New Roman" w:cs="Times New Roman"/>
          <w:sz w:val="28"/>
          <w:szCs w:val="28"/>
        </w:rPr>
      </w:pPr>
      <w:r w:rsidRPr="005D20AC">
        <w:rPr>
          <w:rFonts w:ascii="Times New Roman" w:hAnsi="Times New Roman" w:cs="Times New Roman"/>
          <w:sz w:val="28"/>
          <w:szCs w:val="28"/>
        </w:rPr>
        <w:t xml:space="preserve"> имени академика И.П.Павлова» </w:t>
      </w:r>
      <w:proofErr w:type="spellStart"/>
      <w:r w:rsidRPr="005D20AC">
        <w:rPr>
          <w:rFonts w:ascii="Times New Roman" w:hAnsi="Times New Roman" w:cs="Times New Roman"/>
          <w:sz w:val="28"/>
          <w:szCs w:val="28"/>
        </w:rPr>
        <w:t>Росздрава</w:t>
      </w:r>
      <w:proofErr w:type="spellEnd"/>
    </w:p>
    <w:p w:rsidR="005D20AC" w:rsidRPr="005D20AC" w:rsidRDefault="005D20AC" w:rsidP="005D20AC">
      <w:pPr>
        <w:jc w:val="center"/>
        <w:rPr>
          <w:rFonts w:ascii="Times New Roman" w:hAnsi="Times New Roman" w:cs="Times New Roman"/>
          <w:sz w:val="28"/>
          <w:szCs w:val="28"/>
        </w:rPr>
      </w:pPr>
      <w:r w:rsidRPr="005D2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0AC" w:rsidRPr="005D20AC" w:rsidRDefault="005D20AC" w:rsidP="005D20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20AC" w:rsidRPr="005D20AC" w:rsidRDefault="005D20AC" w:rsidP="005D20AC">
      <w:pPr>
        <w:jc w:val="center"/>
        <w:rPr>
          <w:rFonts w:ascii="Times New Roman" w:hAnsi="Times New Roman" w:cs="Times New Roman"/>
          <w:sz w:val="28"/>
          <w:szCs w:val="28"/>
        </w:rPr>
      </w:pPr>
      <w:r w:rsidRPr="005D20AC">
        <w:rPr>
          <w:rFonts w:ascii="Times New Roman" w:hAnsi="Times New Roman" w:cs="Times New Roman"/>
          <w:sz w:val="28"/>
          <w:szCs w:val="28"/>
        </w:rPr>
        <w:t>Кафедра неврологии и нейрохирургии</w:t>
      </w:r>
    </w:p>
    <w:p w:rsidR="005D20AC" w:rsidRPr="005D20AC" w:rsidRDefault="005D20AC" w:rsidP="005D20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20AC" w:rsidRPr="005D20AC" w:rsidRDefault="005D20AC" w:rsidP="005D20AC">
      <w:pPr>
        <w:jc w:val="right"/>
        <w:rPr>
          <w:rFonts w:ascii="Times New Roman" w:hAnsi="Times New Roman" w:cs="Times New Roman"/>
          <w:sz w:val="28"/>
          <w:szCs w:val="28"/>
        </w:rPr>
      </w:pPr>
      <w:r w:rsidRPr="005D20AC">
        <w:rPr>
          <w:rFonts w:ascii="Times New Roman" w:hAnsi="Times New Roman" w:cs="Times New Roman"/>
          <w:sz w:val="28"/>
          <w:szCs w:val="28"/>
        </w:rPr>
        <w:t xml:space="preserve"> Зав кафедрой: д.м.н.  </w:t>
      </w:r>
      <w:proofErr w:type="spellStart"/>
      <w:r w:rsidRPr="005D20AC">
        <w:rPr>
          <w:rFonts w:ascii="Times New Roman" w:hAnsi="Times New Roman" w:cs="Times New Roman"/>
          <w:sz w:val="28"/>
          <w:szCs w:val="28"/>
        </w:rPr>
        <w:t>Жаднов</w:t>
      </w:r>
      <w:proofErr w:type="spellEnd"/>
      <w:r w:rsidRPr="005D20AC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5D20AC" w:rsidRPr="005D20AC" w:rsidRDefault="005D20AC" w:rsidP="005D20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20AC" w:rsidRPr="005D20AC" w:rsidRDefault="005D20AC" w:rsidP="005D20AC">
      <w:pPr>
        <w:rPr>
          <w:rFonts w:ascii="Times New Roman" w:hAnsi="Times New Roman" w:cs="Times New Roman"/>
          <w:sz w:val="28"/>
          <w:szCs w:val="28"/>
        </w:rPr>
      </w:pPr>
    </w:p>
    <w:p w:rsidR="005D20AC" w:rsidRPr="005D20AC" w:rsidRDefault="005D20AC" w:rsidP="005D20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D20AC" w:rsidRPr="005D20AC" w:rsidRDefault="005D20AC" w:rsidP="005D20AC">
      <w:pPr>
        <w:pStyle w:val="a7"/>
        <w:spacing w:line="360" w:lineRule="auto"/>
        <w:jc w:val="center"/>
        <w:rPr>
          <w:sz w:val="40"/>
          <w:szCs w:val="40"/>
        </w:rPr>
      </w:pPr>
      <w:proofErr w:type="spellStart"/>
      <w:r w:rsidRPr="005D20AC">
        <w:rPr>
          <w:sz w:val="40"/>
          <w:szCs w:val="40"/>
        </w:rPr>
        <w:t>Нейроэктодермальные</w:t>
      </w:r>
      <w:proofErr w:type="spellEnd"/>
      <w:r w:rsidRPr="005D20AC">
        <w:rPr>
          <w:sz w:val="40"/>
          <w:szCs w:val="40"/>
        </w:rPr>
        <w:t xml:space="preserve"> опухоли: классификация, клиника, диагностика, лечение</w:t>
      </w:r>
    </w:p>
    <w:p w:rsidR="005D20AC" w:rsidRDefault="005D20AC" w:rsidP="005D20AC">
      <w:pPr>
        <w:pStyle w:val="a7"/>
        <w:spacing w:line="360" w:lineRule="auto"/>
        <w:jc w:val="center"/>
        <w:rPr>
          <w:sz w:val="28"/>
          <w:szCs w:val="28"/>
        </w:rPr>
      </w:pPr>
    </w:p>
    <w:p w:rsidR="005D20AC" w:rsidRDefault="005D20AC" w:rsidP="005D20AC">
      <w:pPr>
        <w:pStyle w:val="a7"/>
        <w:spacing w:line="360" w:lineRule="auto"/>
        <w:jc w:val="center"/>
        <w:rPr>
          <w:sz w:val="28"/>
          <w:szCs w:val="28"/>
        </w:rPr>
      </w:pPr>
    </w:p>
    <w:p w:rsidR="005D20AC" w:rsidRDefault="005D20AC" w:rsidP="005D20AC">
      <w:pPr>
        <w:pStyle w:val="a7"/>
        <w:spacing w:line="360" w:lineRule="auto"/>
        <w:jc w:val="center"/>
        <w:rPr>
          <w:sz w:val="28"/>
          <w:szCs w:val="28"/>
        </w:rPr>
      </w:pPr>
    </w:p>
    <w:p w:rsidR="005D20AC" w:rsidRPr="005D20AC" w:rsidRDefault="005D20AC" w:rsidP="005D20AC">
      <w:pPr>
        <w:pStyle w:val="a7"/>
        <w:spacing w:line="360" w:lineRule="auto"/>
        <w:jc w:val="center"/>
        <w:rPr>
          <w:sz w:val="28"/>
          <w:szCs w:val="28"/>
        </w:rPr>
      </w:pPr>
    </w:p>
    <w:p w:rsidR="005D20AC" w:rsidRDefault="005D20AC" w:rsidP="005D20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6515" w:rsidRDefault="00566515" w:rsidP="005D20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6515" w:rsidRDefault="00566515" w:rsidP="005D20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6515" w:rsidRPr="005D20AC" w:rsidRDefault="00566515" w:rsidP="005D20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20AC" w:rsidRDefault="005D20AC" w:rsidP="005D20AC">
      <w:pPr>
        <w:pStyle w:val="a7"/>
        <w:rPr>
          <w:sz w:val="28"/>
          <w:szCs w:val="28"/>
        </w:rPr>
      </w:pPr>
    </w:p>
    <w:p w:rsidR="005D20AC" w:rsidRDefault="005D20AC" w:rsidP="005D20AC">
      <w:pPr>
        <w:pStyle w:val="a7"/>
        <w:rPr>
          <w:sz w:val="28"/>
          <w:szCs w:val="28"/>
        </w:rPr>
      </w:pPr>
    </w:p>
    <w:p w:rsidR="005D20AC" w:rsidRDefault="005D20AC" w:rsidP="005D20AC">
      <w:pPr>
        <w:pStyle w:val="a7"/>
        <w:rPr>
          <w:sz w:val="28"/>
          <w:szCs w:val="28"/>
        </w:rPr>
      </w:pPr>
    </w:p>
    <w:p w:rsidR="005D20AC" w:rsidRPr="005D20AC" w:rsidRDefault="005D20AC" w:rsidP="005D20AC">
      <w:pPr>
        <w:pStyle w:val="a7"/>
        <w:rPr>
          <w:sz w:val="28"/>
          <w:szCs w:val="28"/>
        </w:rPr>
      </w:pPr>
    </w:p>
    <w:p w:rsidR="005D20AC" w:rsidRPr="005D20AC" w:rsidRDefault="005D20AC" w:rsidP="005D20AC">
      <w:pPr>
        <w:pStyle w:val="a7"/>
        <w:rPr>
          <w:sz w:val="28"/>
          <w:szCs w:val="28"/>
        </w:rPr>
      </w:pPr>
    </w:p>
    <w:p w:rsidR="005D20AC" w:rsidRPr="005D20AC" w:rsidRDefault="005D20AC" w:rsidP="005D20AC">
      <w:pPr>
        <w:pStyle w:val="a7"/>
        <w:jc w:val="center"/>
        <w:rPr>
          <w:sz w:val="28"/>
          <w:szCs w:val="28"/>
        </w:rPr>
      </w:pPr>
      <w:r w:rsidRPr="005D20AC">
        <w:rPr>
          <w:sz w:val="28"/>
          <w:szCs w:val="28"/>
        </w:rPr>
        <w:t>Рязань, 2011.</w:t>
      </w:r>
    </w:p>
    <w:p w:rsidR="008417FA" w:rsidRPr="001E5307" w:rsidRDefault="008417FA">
      <w:p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lastRenderedPageBreak/>
        <w:t xml:space="preserve">Гистологическая классификация </w:t>
      </w:r>
      <w:r w:rsidR="001E5307">
        <w:rPr>
          <w:rFonts w:ascii="Times New Roman" w:hAnsi="Times New Roman" w:cs="Times New Roman"/>
          <w:sz w:val="28"/>
          <w:szCs w:val="28"/>
        </w:rPr>
        <w:t>нейроэпителиальных опухолей (ВОЗ, 2007)</w:t>
      </w:r>
    </w:p>
    <w:p w:rsidR="008417FA" w:rsidRPr="001E5307" w:rsidRDefault="008417FA" w:rsidP="008417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Астроцитарные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опухоли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Пилоидная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астроцитома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Пиломиксоидная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астроцитома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Субэпендимарная гигантоклеточная астроцитома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Плеоморфная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ксантоастроцитома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Диффузная астроцитома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Фибриллярная астроцитома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Гемистоцитарная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астроцитома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Протоплазматическая астроцитома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Анапластическая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астроцитома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III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Глиобластома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IV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Гигантоклеточная глиобластома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IV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Глиосаркома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IV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Глиоматоз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мозга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III</w:t>
      </w:r>
    </w:p>
    <w:p w:rsidR="008417FA" w:rsidRPr="001E5307" w:rsidRDefault="008417FA" w:rsidP="008417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Олигодендроглиальные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опухоли 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Олигодендроглиома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Анапластическая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олигодендроглиома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III</w:t>
      </w:r>
    </w:p>
    <w:p w:rsidR="008417FA" w:rsidRPr="001E5307" w:rsidRDefault="008417FA" w:rsidP="008417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Олигоастроцитарные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опухоли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Олигоастроцитома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8417FA" w:rsidRPr="001E5307" w:rsidRDefault="008417FA" w:rsidP="008417F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Анапластическая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олигоастроцитома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III</w:t>
      </w:r>
    </w:p>
    <w:p w:rsidR="006A593D" w:rsidRPr="001E5307" w:rsidRDefault="006A593D" w:rsidP="008417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Эпендимарные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опухоли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Субэпендимома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Миксопапиллярная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эпендимома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Эпендимома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6A593D" w:rsidRPr="001E5307" w:rsidRDefault="006A593D" w:rsidP="006A593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Клеточная </w:t>
      </w:r>
    </w:p>
    <w:p w:rsidR="006A593D" w:rsidRPr="001E5307" w:rsidRDefault="006A593D" w:rsidP="006A593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Папиллярная </w:t>
      </w:r>
    </w:p>
    <w:p w:rsidR="006A593D" w:rsidRPr="001E5307" w:rsidRDefault="006A593D" w:rsidP="006A593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Светлоклеточная </w:t>
      </w:r>
    </w:p>
    <w:p w:rsidR="006A593D" w:rsidRPr="001E5307" w:rsidRDefault="006A593D" w:rsidP="006A593D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Таницитарная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Анапластическая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эпендимома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III</w:t>
      </w:r>
    </w:p>
    <w:p w:rsidR="006A593D" w:rsidRPr="001E5307" w:rsidRDefault="006A593D" w:rsidP="006A59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Опухоли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хориоидного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сплетения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Хориоидпапиллома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Атипическая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хориоидпапиллома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Хориоидкарцинома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III</w:t>
      </w:r>
    </w:p>
    <w:p w:rsidR="006A593D" w:rsidRPr="001E5307" w:rsidRDefault="006A593D" w:rsidP="006A59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Другие нейроэпителиальные опухоли 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Астробластома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7FA" w:rsidRPr="001E5307" w:rsidRDefault="008417FA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93D" w:rsidRPr="001E5307">
        <w:rPr>
          <w:rFonts w:ascii="Times New Roman" w:hAnsi="Times New Roman" w:cs="Times New Roman"/>
          <w:sz w:val="28"/>
          <w:szCs w:val="28"/>
        </w:rPr>
        <w:t>Хордоидная</w:t>
      </w:r>
      <w:proofErr w:type="spellEnd"/>
      <w:r w:rsidR="006A593D" w:rsidRPr="001E5307">
        <w:rPr>
          <w:rFonts w:ascii="Times New Roman" w:hAnsi="Times New Roman" w:cs="Times New Roman"/>
          <w:sz w:val="28"/>
          <w:szCs w:val="28"/>
        </w:rPr>
        <w:t xml:space="preserve"> глиома </w:t>
      </w:r>
      <w:r w:rsidR="006A593D" w:rsidRPr="001E530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A593D" w:rsidRPr="001E5307">
        <w:rPr>
          <w:rFonts w:ascii="Times New Roman" w:hAnsi="Times New Roman" w:cs="Times New Roman"/>
          <w:sz w:val="28"/>
          <w:szCs w:val="28"/>
        </w:rPr>
        <w:t xml:space="preserve"> желудочка </w:t>
      </w:r>
      <w:r w:rsidR="006A593D" w:rsidRPr="001E5307">
        <w:rPr>
          <w:rFonts w:ascii="Times New Roman" w:hAnsi="Times New Roman" w:cs="Times New Roman"/>
          <w:sz w:val="28"/>
          <w:szCs w:val="28"/>
          <w:lang w:val="en-US"/>
        </w:rPr>
        <w:t>Grade</w:t>
      </w:r>
      <w:r w:rsidR="006A593D"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="006A593D" w:rsidRPr="001E5307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Ангиоцентрическая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глиома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6A593D" w:rsidRPr="001E5307" w:rsidRDefault="006A593D" w:rsidP="006A59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lastRenderedPageBreak/>
        <w:t>Нейрональные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и смешанные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нейронально-глиальные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опухоли 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Диспластическая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ганглиоцитома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мозжечка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Десмопластичекая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инфантильная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астроцитома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ганглиоглиома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</w:t>
      </w:r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Дизэмбриопластическая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нейроэпительная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опухоль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Ганглиоцитома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Ганглиоглиома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Анапластическая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ганглиоглиома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III</w:t>
      </w:r>
    </w:p>
    <w:p w:rsidR="006A593D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 Центральная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нейроцитома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B80640" w:rsidRPr="001E5307" w:rsidRDefault="006A593D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Экстравентрикулярная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0640" w:rsidRPr="001E5307">
        <w:rPr>
          <w:rFonts w:ascii="Times New Roman" w:hAnsi="Times New Roman" w:cs="Times New Roman"/>
          <w:sz w:val="28"/>
          <w:szCs w:val="28"/>
        </w:rPr>
        <w:t>нейроцитома</w:t>
      </w:r>
      <w:proofErr w:type="spellEnd"/>
      <w:r w:rsidR="00B80640"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="00B80640"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B80640" w:rsidRPr="001E5307" w:rsidRDefault="00B80640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Церебеллярная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липонейроцитома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II</w:t>
      </w:r>
    </w:p>
    <w:p w:rsidR="00B80640" w:rsidRPr="001E5307" w:rsidRDefault="00B80640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Папиллярная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глионейрональная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опухоль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B80640" w:rsidRPr="001E5307" w:rsidRDefault="00B80640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Розеткоформирующая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глионейрональная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опухоль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E5307">
        <w:rPr>
          <w:rFonts w:ascii="Times New Roman" w:hAnsi="Times New Roman" w:cs="Times New Roman"/>
          <w:sz w:val="28"/>
          <w:szCs w:val="28"/>
        </w:rPr>
        <w:t xml:space="preserve"> желудочка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</w:t>
      </w:r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B80640" w:rsidRPr="001E5307" w:rsidRDefault="00B80640" w:rsidP="006A59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Папраганглиома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B80640" w:rsidRPr="001E5307" w:rsidRDefault="00B80640" w:rsidP="00B806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Опухоли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пинеальной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Пинеоцитома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</w:t>
      </w:r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Опухоль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пинеальной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паренхимы промежуточной дифференцировки (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пинеоцитома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пинеобластома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)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</w:t>
      </w:r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E5307">
        <w:rPr>
          <w:rFonts w:ascii="Times New Roman" w:hAnsi="Times New Roman" w:cs="Times New Roman"/>
          <w:sz w:val="28"/>
          <w:szCs w:val="28"/>
        </w:rPr>
        <w:t xml:space="preserve">,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Пинеобластома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IV</w:t>
      </w:r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Папиллярная опухоль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пинеальной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</w:t>
      </w:r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E5307">
        <w:rPr>
          <w:rFonts w:ascii="Times New Roman" w:hAnsi="Times New Roman" w:cs="Times New Roman"/>
          <w:sz w:val="28"/>
          <w:szCs w:val="28"/>
        </w:rPr>
        <w:t xml:space="preserve">,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:rsidR="00B80640" w:rsidRPr="001E5307" w:rsidRDefault="00B80640" w:rsidP="00B806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Эмбриональные опухоли </w:t>
      </w:r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Медуллобластома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 IV</w:t>
      </w:r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Десмопластическая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нодулярная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медуллобластома</w:t>
      </w:r>
      <w:proofErr w:type="spellEnd"/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Медуллобластома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с распространенной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нодулярностью</w:t>
      </w:r>
      <w:proofErr w:type="spellEnd"/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Анапластическая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медуллобластома</w:t>
      </w:r>
      <w:proofErr w:type="spellEnd"/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Крупноклеточная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медуллобластома</w:t>
      </w:r>
      <w:proofErr w:type="spellEnd"/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Примитивная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нейроэктодермальная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опухоль ЦНС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</w:t>
      </w:r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Медуллоэпителиома</w:t>
      </w:r>
      <w:proofErr w:type="spellEnd"/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Эпендимобластома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640" w:rsidRPr="001E5307" w:rsidRDefault="00B80640" w:rsidP="00B8064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Атипическак</w:t>
      </w:r>
      <w:proofErr w:type="spellEnd"/>
      <w:r w:rsidR="00387F54" w:rsidRPr="001E530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E5307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тератоидно-рабдоидная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опухоль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Grade</w:t>
      </w:r>
      <w:r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387F54" w:rsidRPr="00C15C4F" w:rsidRDefault="00387F54" w:rsidP="00387F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6666" w:rsidRPr="009F6666" w:rsidRDefault="009F6666" w:rsidP="009F6666">
      <w:pPr>
        <w:numPr>
          <w:ilvl w:val="0"/>
          <w:numId w:val="2"/>
        </w:numPr>
        <w:spacing w:before="100" w:beforeAutospacing="1" w:after="100" w:afterAutospacing="1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5307">
        <w:rPr>
          <w:rFonts w:ascii="Times New Roman" w:eastAsia="Times New Roman" w:hAnsi="Times New Roman" w:cs="Times New Roman"/>
          <w:sz w:val="28"/>
          <w:szCs w:val="28"/>
          <w:lang w:eastAsia="ru-RU"/>
        </w:rPr>
        <w:t>Grade</w:t>
      </w:r>
      <w:proofErr w:type="spellEnd"/>
      <w:r w:rsidRPr="001E5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 </w:t>
      </w:r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медленно растущие </w:t>
      </w:r>
      <w:proofErr w:type="spellStart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незлокачественные</w:t>
      </w:r>
      <w:proofErr w:type="spellEnd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опухоли, ассоциированные с длительным сроком продолжительности жизни.</w:t>
      </w:r>
    </w:p>
    <w:p w:rsidR="009F6666" w:rsidRPr="009F6666" w:rsidRDefault="009F6666" w:rsidP="009F6666">
      <w:pPr>
        <w:numPr>
          <w:ilvl w:val="0"/>
          <w:numId w:val="2"/>
        </w:numPr>
        <w:spacing w:before="100" w:beforeAutospacing="1" w:after="100" w:afterAutospacing="1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5307">
        <w:rPr>
          <w:rFonts w:ascii="Times New Roman" w:eastAsia="Times New Roman" w:hAnsi="Times New Roman" w:cs="Times New Roman"/>
          <w:sz w:val="28"/>
          <w:szCs w:val="28"/>
          <w:lang w:eastAsia="ru-RU"/>
        </w:rPr>
        <w:t>Grade</w:t>
      </w:r>
      <w:proofErr w:type="spellEnd"/>
      <w:r w:rsidRPr="001E5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 </w:t>
      </w:r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относительно медленно растущие «пограничные» опухоли, способные переходить в </w:t>
      </w:r>
      <w:proofErr w:type="spellStart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>Grade</w:t>
      </w:r>
      <w:proofErr w:type="spellEnd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III, IV.</w:t>
      </w:r>
    </w:p>
    <w:p w:rsidR="009F6666" w:rsidRPr="009F6666" w:rsidRDefault="009F6666" w:rsidP="009F6666">
      <w:pPr>
        <w:numPr>
          <w:ilvl w:val="0"/>
          <w:numId w:val="2"/>
        </w:numPr>
        <w:spacing w:before="100" w:beforeAutospacing="1" w:after="100" w:afterAutospacing="1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5307">
        <w:rPr>
          <w:rFonts w:ascii="Times New Roman" w:eastAsia="Times New Roman" w:hAnsi="Times New Roman" w:cs="Times New Roman"/>
          <w:sz w:val="28"/>
          <w:szCs w:val="28"/>
          <w:lang w:eastAsia="ru-RU"/>
        </w:rPr>
        <w:t>Grade</w:t>
      </w:r>
      <w:proofErr w:type="spellEnd"/>
      <w:r w:rsidRPr="001E5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III </w:t>
      </w:r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злокачественные опухоли.</w:t>
      </w:r>
    </w:p>
    <w:p w:rsidR="009F6666" w:rsidRPr="009F6666" w:rsidRDefault="009F6666" w:rsidP="009F6666">
      <w:pPr>
        <w:numPr>
          <w:ilvl w:val="0"/>
          <w:numId w:val="2"/>
        </w:numPr>
        <w:spacing w:before="100" w:beforeAutospacing="1" w:after="100" w:afterAutospacing="1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5307">
        <w:rPr>
          <w:rFonts w:ascii="Times New Roman" w:eastAsia="Times New Roman" w:hAnsi="Times New Roman" w:cs="Times New Roman"/>
          <w:sz w:val="28"/>
          <w:szCs w:val="28"/>
          <w:lang w:eastAsia="ru-RU"/>
        </w:rPr>
        <w:t>Grade</w:t>
      </w:r>
      <w:proofErr w:type="spellEnd"/>
      <w:r w:rsidRPr="001E5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IV </w:t>
      </w:r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быстрорастущие, агрессивные злокачественные опухоли, ассоциированные с коротким сроком продолжительности жизни.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sz w:val="28"/>
          <w:szCs w:val="28"/>
        </w:rPr>
      </w:pPr>
      <w:proofErr w:type="spellStart"/>
      <w:r w:rsidRPr="001E5307">
        <w:rPr>
          <w:rStyle w:val="a5"/>
          <w:sz w:val="28"/>
          <w:szCs w:val="28"/>
        </w:rPr>
        <w:lastRenderedPageBreak/>
        <w:t>Астроцитомы</w:t>
      </w:r>
      <w:proofErr w:type="spellEnd"/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— большая и наиболее частая группа первичных опухолей ЦНС, различающихся по локализации, половому и возрастному распределению, характеру роста, степени злокачественности и клиническому течению. Все </w:t>
      </w:r>
      <w:proofErr w:type="spellStart"/>
      <w:r w:rsidRPr="001E5307">
        <w:rPr>
          <w:sz w:val="28"/>
          <w:szCs w:val="28"/>
        </w:rPr>
        <w:t>астроцитомы</w:t>
      </w:r>
      <w:proofErr w:type="spellEnd"/>
      <w:r w:rsidRPr="001E5307">
        <w:rPr>
          <w:sz w:val="28"/>
          <w:szCs w:val="28"/>
        </w:rPr>
        <w:t xml:space="preserve"> имеют «</w:t>
      </w:r>
      <w:proofErr w:type="spellStart"/>
      <w:r w:rsidRPr="001E5307">
        <w:rPr>
          <w:sz w:val="28"/>
          <w:szCs w:val="28"/>
        </w:rPr>
        <w:t>астроглиальное</w:t>
      </w:r>
      <w:proofErr w:type="spellEnd"/>
      <w:r w:rsidRPr="001E5307">
        <w:rPr>
          <w:sz w:val="28"/>
          <w:szCs w:val="28"/>
        </w:rPr>
        <w:t>» происхождение.</w:t>
      </w:r>
    </w:p>
    <w:p w:rsidR="00E56AE4" w:rsidRPr="001E5307" w:rsidRDefault="00E56AE4" w:rsidP="00E56AE4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Заболеваемость: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>5–7:100 000 населения в развитых странах.</w:t>
      </w:r>
    </w:p>
    <w:p w:rsidR="00A04F1E" w:rsidRPr="001E5307" w:rsidRDefault="00A04F1E" w:rsidP="00A04F1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Макроскопически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опухоль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серовато-розового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или желтоватого цвета,  по  плотности  часто  не  отличается  от  вещества  мозга,  реже бывает  плотнее  или  мягче  его.  Опухоль  четко  отграничена  от вещества  мозга,  однако  в  ряде  случаев  определить  границы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астроцитомы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 не  представляется  возможным. Внутри  опухоли  часто образуются  кисты,  которые  растут  медленно,  годами,  и  могут  достигать больших размеров. Образование кист особенно характерно  для 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астроцитомы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 у  детей. У  взрослых  астроцитома  возникает  чаще </w:t>
      </w:r>
    </w:p>
    <w:p w:rsidR="00A04F1E" w:rsidRPr="001E5307" w:rsidRDefault="00A04F1E" w:rsidP="00A04F1E">
      <w:pPr>
        <w:pStyle w:val="a3"/>
        <w:ind w:left="0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1E5307">
        <w:rPr>
          <w:rFonts w:ascii="Times New Roman" w:hAnsi="Times New Roman" w:cs="Times New Roman"/>
          <w:sz w:val="28"/>
          <w:szCs w:val="28"/>
        </w:rPr>
        <w:t xml:space="preserve">всего  в  полушариях  большого  мозга,  у  детей —  почти исключительно в </w:t>
      </w: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полушарнях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мозжечка в виде ограниченных узлов с кистами.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Клиническая картина.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Наиболее часто эти опухоли проявляются </w:t>
      </w:r>
      <w:proofErr w:type="spellStart"/>
      <w:r w:rsidRPr="001E5307">
        <w:rPr>
          <w:sz w:val="28"/>
          <w:szCs w:val="28"/>
        </w:rPr>
        <w:t>эписиндромом</w:t>
      </w:r>
      <w:proofErr w:type="spellEnd"/>
      <w:r w:rsidRPr="001E5307">
        <w:rPr>
          <w:sz w:val="28"/>
          <w:szCs w:val="28"/>
        </w:rPr>
        <w:t>, фокальный неврологический дефицит, признаки повышенного ВЧД присоединяются на поздней стадии развития заболевания.</w:t>
      </w:r>
      <w:r w:rsidRPr="001E5307">
        <w:rPr>
          <w:rStyle w:val="apple-converted-space"/>
          <w:sz w:val="28"/>
          <w:szCs w:val="28"/>
        </w:rPr>
        <w:t> </w:t>
      </w:r>
    </w:p>
    <w:p w:rsidR="001E5307" w:rsidRPr="001E5307" w:rsidRDefault="00E56AE4" w:rsidP="00E56AE4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Прогноз: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средняя продолжительность жизни после операции составляет 6–8 лет с выраженными индивидуальными вариациями. На клиническое течение заболевания основное влияние оказывает тенденция этих опухолей к злокачественной трансформации, которая наблюдается обычно через 4–5 лет после установки диагноза. Клиническими благоприятными прогностическими факторами являются молодой возраст и «тотальное удаление» опухоли. 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sz w:val="28"/>
          <w:szCs w:val="28"/>
        </w:rPr>
      </w:pPr>
      <w:proofErr w:type="spellStart"/>
      <w:r w:rsidRPr="001E5307">
        <w:rPr>
          <w:rStyle w:val="a5"/>
          <w:sz w:val="28"/>
          <w:szCs w:val="28"/>
        </w:rPr>
        <w:t>Анапластическая</w:t>
      </w:r>
      <w:proofErr w:type="spellEnd"/>
      <w:r w:rsidRPr="001E5307">
        <w:rPr>
          <w:rStyle w:val="a5"/>
          <w:sz w:val="28"/>
          <w:szCs w:val="28"/>
        </w:rPr>
        <w:t xml:space="preserve"> </w:t>
      </w:r>
      <w:proofErr w:type="spellStart"/>
      <w:r w:rsidRPr="001E5307">
        <w:rPr>
          <w:rStyle w:val="a5"/>
          <w:sz w:val="28"/>
          <w:szCs w:val="28"/>
        </w:rPr>
        <w:t>астроцитома</w:t>
      </w:r>
      <w:proofErr w:type="spellEnd"/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 составляет 20-30% всех </w:t>
      </w:r>
      <w:proofErr w:type="spellStart"/>
      <w:r w:rsidRPr="001E5307">
        <w:rPr>
          <w:sz w:val="28"/>
          <w:szCs w:val="28"/>
        </w:rPr>
        <w:t>астроцитом</w:t>
      </w:r>
      <w:proofErr w:type="spellEnd"/>
      <w:r w:rsidRPr="001E5307">
        <w:rPr>
          <w:sz w:val="28"/>
          <w:szCs w:val="28"/>
        </w:rPr>
        <w:t xml:space="preserve"> мозга, пик встречаемости 40–45 лет, мужчины/женщины —1.8:1; располагаются чаще всего </w:t>
      </w:r>
      <w:proofErr w:type="spellStart"/>
      <w:r w:rsidRPr="001E5307">
        <w:rPr>
          <w:sz w:val="28"/>
          <w:szCs w:val="28"/>
        </w:rPr>
        <w:t>супратенториально</w:t>
      </w:r>
      <w:proofErr w:type="spellEnd"/>
      <w:r w:rsidRPr="001E5307">
        <w:rPr>
          <w:sz w:val="28"/>
          <w:szCs w:val="28"/>
        </w:rPr>
        <w:t xml:space="preserve"> в больших полушариях мозга. На настоящий момент доминирующей является точка зрения, что </w:t>
      </w:r>
      <w:proofErr w:type="spellStart"/>
      <w:r w:rsidRPr="001E5307">
        <w:rPr>
          <w:sz w:val="28"/>
          <w:szCs w:val="28"/>
        </w:rPr>
        <w:t>анапластическая</w:t>
      </w:r>
      <w:proofErr w:type="spellEnd"/>
      <w:r w:rsidRPr="001E5307">
        <w:rPr>
          <w:sz w:val="28"/>
          <w:szCs w:val="28"/>
        </w:rPr>
        <w:t xml:space="preserve"> </w:t>
      </w:r>
      <w:proofErr w:type="spellStart"/>
      <w:r w:rsidRPr="001E5307">
        <w:rPr>
          <w:sz w:val="28"/>
          <w:szCs w:val="28"/>
        </w:rPr>
        <w:t>астроцитома</w:t>
      </w:r>
      <w:proofErr w:type="spellEnd"/>
      <w:r w:rsidRPr="001E5307">
        <w:rPr>
          <w:sz w:val="28"/>
          <w:szCs w:val="28"/>
        </w:rPr>
        <w:t xml:space="preserve"> является результатом злокачественной трансформации диффузной </w:t>
      </w:r>
      <w:proofErr w:type="spellStart"/>
      <w:r w:rsidRPr="001E5307">
        <w:rPr>
          <w:sz w:val="28"/>
          <w:szCs w:val="28"/>
        </w:rPr>
        <w:t>астроцитомы</w:t>
      </w:r>
      <w:proofErr w:type="spellEnd"/>
      <w:r w:rsidRPr="001E5307">
        <w:rPr>
          <w:sz w:val="28"/>
          <w:szCs w:val="28"/>
        </w:rPr>
        <w:t xml:space="preserve">. Её </w:t>
      </w:r>
      <w:proofErr w:type="spellStart"/>
      <w:r w:rsidRPr="001E5307">
        <w:rPr>
          <w:sz w:val="28"/>
          <w:szCs w:val="28"/>
        </w:rPr>
        <w:t>патоморфология</w:t>
      </w:r>
      <w:proofErr w:type="spellEnd"/>
      <w:r w:rsidRPr="001E5307">
        <w:rPr>
          <w:sz w:val="28"/>
          <w:szCs w:val="28"/>
        </w:rPr>
        <w:t xml:space="preserve"> характеризуется признаками диффузной инфильтративной </w:t>
      </w:r>
      <w:proofErr w:type="spellStart"/>
      <w:r w:rsidRPr="001E5307">
        <w:rPr>
          <w:sz w:val="28"/>
          <w:szCs w:val="28"/>
        </w:rPr>
        <w:t>астроцитомы</w:t>
      </w:r>
      <w:proofErr w:type="spellEnd"/>
      <w:r w:rsidRPr="001E5307">
        <w:rPr>
          <w:sz w:val="28"/>
          <w:szCs w:val="28"/>
        </w:rPr>
        <w:t xml:space="preserve"> с выраженной </w:t>
      </w:r>
      <w:proofErr w:type="spellStart"/>
      <w:r w:rsidRPr="001E5307">
        <w:rPr>
          <w:sz w:val="28"/>
          <w:szCs w:val="28"/>
        </w:rPr>
        <w:t>анаплазией</w:t>
      </w:r>
      <w:proofErr w:type="spellEnd"/>
      <w:r w:rsidRPr="001E5307">
        <w:rPr>
          <w:sz w:val="28"/>
          <w:szCs w:val="28"/>
        </w:rPr>
        <w:t xml:space="preserve"> и высоким пролиферативным потенциалом.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Клиническая картина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во многом аналогична диффузной </w:t>
      </w:r>
      <w:proofErr w:type="spellStart"/>
      <w:r w:rsidRPr="001E5307">
        <w:rPr>
          <w:sz w:val="28"/>
          <w:szCs w:val="28"/>
        </w:rPr>
        <w:t>астроцитоме</w:t>
      </w:r>
      <w:proofErr w:type="spellEnd"/>
      <w:r w:rsidRPr="001E5307">
        <w:rPr>
          <w:sz w:val="28"/>
          <w:szCs w:val="28"/>
        </w:rPr>
        <w:t>, но чаще встречаются признаки повышенного ВЧД, отмечается более быстрая прогрессия неврологической симптоматики.</w:t>
      </w:r>
      <w:r w:rsidRPr="001E5307">
        <w:rPr>
          <w:rStyle w:val="apple-converted-space"/>
          <w:sz w:val="28"/>
          <w:szCs w:val="28"/>
        </w:rPr>
        <w:t> 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lastRenderedPageBreak/>
        <w:t>Диагностика: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>опухоли не имеют характерной КТ и/или МРТ семиотики и часто могут выглядеть как диффузная астроцитома или глиобластома.</w:t>
      </w:r>
      <w:r w:rsidRPr="001E5307">
        <w:rPr>
          <w:rStyle w:val="apple-converted-space"/>
          <w:sz w:val="28"/>
          <w:szCs w:val="28"/>
        </w:rPr>
        <w:t> </w:t>
      </w:r>
    </w:p>
    <w:p w:rsidR="005C4F97" w:rsidRPr="001E5307" w:rsidRDefault="00E56AE4" w:rsidP="005C4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Лечение:</w:t>
      </w:r>
      <w:r w:rsidRPr="001E5307">
        <w:rPr>
          <w:rStyle w:val="apple-converted-space"/>
          <w:bCs/>
          <w:sz w:val="28"/>
          <w:szCs w:val="28"/>
        </w:rPr>
        <w:t> </w:t>
      </w:r>
      <w:r w:rsidR="005C4F97" w:rsidRPr="001E5307">
        <w:rPr>
          <w:sz w:val="28"/>
          <w:szCs w:val="28"/>
        </w:rPr>
        <w:t xml:space="preserve">Задачами хирургического лечения являются удаление опухоли и получение материала для гистологического исследования, позволяющего определить прогноз и назначить последующую </w:t>
      </w:r>
      <w:proofErr w:type="spellStart"/>
      <w:r w:rsidR="005C4F97" w:rsidRPr="001E5307">
        <w:rPr>
          <w:sz w:val="28"/>
          <w:szCs w:val="28"/>
        </w:rPr>
        <w:t>адъювантную</w:t>
      </w:r>
      <w:proofErr w:type="spellEnd"/>
      <w:r w:rsidR="005C4F97" w:rsidRPr="001E5307">
        <w:rPr>
          <w:sz w:val="28"/>
          <w:szCs w:val="28"/>
        </w:rPr>
        <w:t xml:space="preserve"> терапию (как правило – лучевая терапия). Стереотаксическая биопсия также является простым и безопасным методом для получения ткани опухоли для ее последующего гистологического исследования.</w:t>
      </w:r>
    </w:p>
    <w:p w:rsidR="005C4F97" w:rsidRPr="001E5307" w:rsidRDefault="005C4F97" w:rsidP="005C4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E5307">
        <w:rPr>
          <w:sz w:val="28"/>
          <w:szCs w:val="28"/>
        </w:rPr>
        <w:t xml:space="preserve">Использование стереотаксической биопсии лимитировано из-за риска внутричерепного кровоизлияния и иногда невозможности получить достоверный </w:t>
      </w:r>
      <w:proofErr w:type="spellStart"/>
      <w:r w:rsidRPr="001E5307">
        <w:rPr>
          <w:sz w:val="28"/>
          <w:szCs w:val="28"/>
        </w:rPr>
        <w:t>биоптат</w:t>
      </w:r>
      <w:proofErr w:type="spellEnd"/>
      <w:r w:rsidRPr="001E5307">
        <w:rPr>
          <w:sz w:val="28"/>
          <w:szCs w:val="28"/>
        </w:rPr>
        <w:t xml:space="preserve">. Иногда в предоперационном периоде возникает необходимость применения наружного </w:t>
      </w:r>
      <w:proofErr w:type="spellStart"/>
      <w:r w:rsidRPr="001E5307">
        <w:rPr>
          <w:sz w:val="28"/>
          <w:szCs w:val="28"/>
        </w:rPr>
        <w:t>вентрикулярного</w:t>
      </w:r>
      <w:proofErr w:type="spellEnd"/>
      <w:r w:rsidRPr="001E5307">
        <w:rPr>
          <w:sz w:val="28"/>
          <w:szCs w:val="28"/>
        </w:rPr>
        <w:t xml:space="preserve"> дренажа или </w:t>
      </w:r>
      <w:proofErr w:type="spellStart"/>
      <w:r w:rsidRPr="001E5307">
        <w:rPr>
          <w:sz w:val="28"/>
          <w:szCs w:val="28"/>
        </w:rPr>
        <w:t>вентрикуло-перитонеального</w:t>
      </w:r>
      <w:proofErr w:type="spellEnd"/>
      <w:r w:rsidRPr="001E5307">
        <w:rPr>
          <w:sz w:val="28"/>
          <w:szCs w:val="28"/>
        </w:rPr>
        <w:t xml:space="preserve"> шунта для снижения внутричерепного давления и подготовки пациента к операции.</w:t>
      </w:r>
    </w:p>
    <w:p w:rsidR="001E5307" w:rsidRDefault="005C4F97" w:rsidP="001E530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E5307">
        <w:rPr>
          <w:sz w:val="28"/>
          <w:szCs w:val="28"/>
        </w:rPr>
        <w:t xml:space="preserve">Тотальное удаление </w:t>
      </w:r>
      <w:proofErr w:type="spellStart"/>
      <w:r w:rsidRPr="001E5307">
        <w:rPr>
          <w:sz w:val="28"/>
          <w:szCs w:val="28"/>
        </w:rPr>
        <w:t>астроцитомы</w:t>
      </w:r>
      <w:proofErr w:type="spellEnd"/>
      <w:r w:rsidRPr="001E5307">
        <w:rPr>
          <w:sz w:val="28"/>
          <w:szCs w:val="28"/>
        </w:rPr>
        <w:t xml:space="preserve"> чаще всего невозможно, так как опухоль прорастает функционально значимые зоны мозга, и выявить опухолевые клетки можно только под микроскопом. Таким образом, хирургическое удаление опухоли позволяет только продлить жизнь пациента и получить материал для гистологического исследования, но не позволяет полностью излечить опухоль.</w:t>
      </w:r>
    </w:p>
    <w:p w:rsidR="001E5307" w:rsidRDefault="001E5307" w:rsidP="001E530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56AE4" w:rsidRPr="001E5307" w:rsidRDefault="00E56AE4" w:rsidP="001E530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Прогноз.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Средняя продолжительность жизни после операции и </w:t>
      </w:r>
      <w:proofErr w:type="spellStart"/>
      <w:r w:rsidRPr="001E5307">
        <w:rPr>
          <w:sz w:val="28"/>
          <w:szCs w:val="28"/>
        </w:rPr>
        <w:t>адъювантного</w:t>
      </w:r>
      <w:proofErr w:type="spellEnd"/>
      <w:r w:rsidRPr="001E5307">
        <w:rPr>
          <w:sz w:val="28"/>
          <w:szCs w:val="28"/>
        </w:rPr>
        <w:t xml:space="preserve"> лечения составляет около 3 лет. На клиническое течение заболевания основное влияние оказывает трансформация в </w:t>
      </w:r>
      <w:proofErr w:type="spellStart"/>
      <w:r w:rsidRPr="001E5307">
        <w:rPr>
          <w:sz w:val="28"/>
          <w:szCs w:val="28"/>
        </w:rPr>
        <w:t>глиобластому</w:t>
      </w:r>
      <w:proofErr w:type="spellEnd"/>
      <w:r w:rsidRPr="001E5307">
        <w:rPr>
          <w:sz w:val="28"/>
          <w:szCs w:val="28"/>
        </w:rPr>
        <w:t xml:space="preserve">, которая наблюдается обычно через 2 года после установки диагноза. Клиническими благоприятными прогностическими факторами являются молодой возраст, «тотальное удаление» опухоли и хороший предоперационный клинический статус пациента. Наличие </w:t>
      </w:r>
      <w:proofErr w:type="spellStart"/>
      <w:r w:rsidRPr="001E5307">
        <w:rPr>
          <w:sz w:val="28"/>
          <w:szCs w:val="28"/>
        </w:rPr>
        <w:t>олигодендроглиального</w:t>
      </w:r>
      <w:proofErr w:type="spellEnd"/>
      <w:r w:rsidRPr="001E5307">
        <w:rPr>
          <w:sz w:val="28"/>
          <w:szCs w:val="28"/>
        </w:rPr>
        <w:t xml:space="preserve"> компонента в опухоли может увеличить выживаемость до &gt;7 лет.</w:t>
      </w:r>
    </w:p>
    <w:p w:rsidR="001E5307" w:rsidRDefault="001E5307" w:rsidP="00E56AE4">
      <w:pPr>
        <w:pStyle w:val="a4"/>
        <w:spacing w:before="0" w:beforeAutospacing="0" w:after="225" w:afterAutospacing="0"/>
        <w:rPr>
          <w:rStyle w:val="a5"/>
          <w:b w:val="0"/>
          <w:sz w:val="28"/>
          <w:szCs w:val="28"/>
        </w:rPr>
      </w:pPr>
    </w:p>
    <w:p w:rsidR="00967419" w:rsidRPr="001E5307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r w:rsidRPr="001E5307">
        <w:rPr>
          <w:rStyle w:val="a5"/>
          <w:sz w:val="28"/>
          <w:szCs w:val="28"/>
        </w:rPr>
        <w:t>Глиобластома</w:t>
      </w:r>
      <w:r w:rsidRPr="001E5307">
        <w:rPr>
          <w:rStyle w:val="apple-converted-space"/>
          <w:bCs/>
          <w:sz w:val="28"/>
          <w:szCs w:val="28"/>
        </w:rPr>
        <w:t> </w:t>
      </w:r>
      <w:r w:rsidR="00967419" w:rsidRPr="001E5307">
        <w:rPr>
          <w:sz w:val="28"/>
          <w:szCs w:val="28"/>
        </w:rPr>
        <w:t>(ГБМ) и её варианты</w:t>
      </w:r>
      <w:r w:rsidRPr="001E5307">
        <w:rPr>
          <w:sz w:val="28"/>
          <w:szCs w:val="28"/>
        </w:rPr>
        <w:t>.</w:t>
      </w:r>
      <w:r w:rsidR="00967419" w:rsidRPr="001E5307">
        <w:rPr>
          <w:sz w:val="28"/>
          <w:szCs w:val="28"/>
        </w:rPr>
        <w:t xml:space="preserve"> </w:t>
      </w:r>
      <w:r w:rsidRPr="001E5307">
        <w:rPr>
          <w:sz w:val="28"/>
          <w:szCs w:val="28"/>
        </w:rPr>
        <w:t xml:space="preserve"> Является наиболее злокачественной из </w:t>
      </w:r>
      <w:proofErr w:type="spellStart"/>
      <w:r w:rsidRPr="001E5307">
        <w:rPr>
          <w:sz w:val="28"/>
          <w:szCs w:val="28"/>
        </w:rPr>
        <w:t>астроцитом</w:t>
      </w:r>
      <w:proofErr w:type="spellEnd"/>
      <w:r w:rsidRPr="001E5307">
        <w:rPr>
          <w:sz w:val="28"/>
          <w:szCs w:val="28"/>
        </w:rPr>
        <w:t xml:space="preserve"> и составляет около 50% всех </w:t>
      </w:r>
      <w:proofErr w:type="spellStart"/>
      <w:r w:rsidRPr="001E5307">
        <w:rPr>
          <w:sz w:val="28"/>
          <w:szCs w:val="28"/>
        </w:rPr>
        <w:t>астроцитом</w:t>
      </w:r>
      <w:proofErr w:type="spellEnd"/>
      <w:r w:rsidRPr="001E5307">
        <w:rPr>
          <w:sz w:val="28"/>
          <w:szCs w:val="28"/>
        </w:rPr>
        <w:t xml:space="preserve"> мозга, пик встречаемости 50–60 лет, мужчины/женщины — 1.5:1; располагается чаще всего </w:t>
      </w:r>
      <w:proofErr w:type="spellStart"/>
      <w:r w:rsidRPr="001E5307">
        <w:rPr>
          <w:sz w:val="28"/>
          <w:szCs w:val="28"/>
        </w:rPr>
        <w:t>супратенториально</w:t>
      </w:r>
      <w:proofErr w:type="spellEnd"/>
      <w:r w:rsidRPr="001E5307">
        <w:rPr>
          <w:sz w:val="28"/>
          <w:szCs w:val="28"/>
        </w:rPr>
        <w:t xml:space="preserve"> в больших полушариях мозга. Различают первичную (чаще) и вторичную ГБМ (как результат малигнизации диффузной или </w:t>
      </w:r>
      <w:proofErr w:type="spellStart"/>
      <w:r w:rsidRPr="001E5307">
        <w:rPr>
          <w:sz w:val="28"/>
          <w:szCs w:val="28"/>
        </w:rPr>
        <w:t>анапластической</w:t>
      </w:r>
      <w:proofErr w:type="spellEnd"/>
      <w:r w:rsidRPr="001E5307">
        <w:rPr>
          <w:sz w:val="28"/>
          <w:szCs w:val="28"/>
        </w:rPr>
        <w:t xml:space="preserve"> </w:t>
      </w:r>
      <w:proofErr w:type="spellStart"/>
      <w:r w:rsidRPr="001E5307">
        <w:rPr>
          <w:sz w:val="28"/>
          <w:szCs w:val="28"/>
        </w:rPr>
        <w:t>астроцитомы</w:t>
      </w:r>
      <w:proofErr w:type="spellEnd"/>
      <w:r w:rsidRPr="001E5307">
        <w:rPr>
          <w:sz w:val="28"/>
          <w:szCs w:val="28"/>
        </w:rPr>
        <w:t xml:space="preserve">). Её </w:t>
      </w:r>
      <w:proofErr w:type="spellStart"/>
      <w:r w:rsidRPr="001E5307">
        <w:rPr>
          <w:sz w:val="28"/>
          <w:szCs w:val="28"/>
        </w:rPr>
        <w:t>патоморфология</w:t>
      </w:r>
      <w:proofErr w:type="spellEnd"/>
      <w:r w:rsidRPr="001E5307">
        <w:rPr>
          <w:sz w:val="28"/>
          <w:szCs w:val="28"/>
        </w:rPr>
        <w:t xml:space="preserve"> характеризуется признаками диффузной инфильтративной </w:t>
      </w:r>
      <w:proofErr w:type="spellStart"/>
      <w:r w:rsidRPr="001E5307">
        <w:rPr>
          <w:sz w:val="28"/>
          <w:szCs w:val="28"/>
        </w:rPr>
        <w:t>астроцитомы</w:t>
      </w:r>
      <w:proofErr w:type="spellEnd"/>
      <w:r w:rsidRPr="001E5307">
        <w:rPr>
          <w:sz w:val="28"/>
          <w:szCs w:val="28"/>
        </w:rPr>
        <w:t xml:space="preserve"> с выраженной </w:t>
      </w:r>
      <w:proofErr w:type="spellStart"/>
      <w:r w:rsidRPr="001E5307">
        <w:rPr>
          <w:sz w:val="28"/>
          <w:szCs w:val="28"/>
        </w:rPr>
        <w:t>анаплазией</w:t>
      </w:r>
      <w:proofErr w:type="spellEnd"/>
      <w:r w:rsidRPr="001E5307">
        <w:rPr>
          <w:sz w:val="28"/>
          <w:szCs w:val="28"/>
        </w:rPr>
        <w:t>, высоким пролиферативным потенциалом, признаками пролиферации эндотелия и/или некрозами.</w:t>
      </w:r>
      <w:r w:rsidRPr="001E5307">
        <w:rPr>
          <w:rStyle w:val="apple-converted-space"/>
          <w:sz w:val="28"/>
          <w:szCs w:val="28"/>
        </w:rPr>
        <w:t> </w:t>
      </w:r>
    </w:p>
    <w:p w:rsidR="00A04F1E" w:rsidRPr="001E5307" w:rsidRDefault="00A04F1E" w:rsidP="00A04F1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Макроскопически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определяются  участки  серого,  розового  и  красного  цвета, небольшие  очаги некроза и  размягчения. Границы опухоли нечеткие, консистенция неоднородная. Рост инфильтративный, быстрый. 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lastRenderedPageBreak/>
        <w:t>Клиническая картина.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Для первичной ГБМ характерен короткий анамнез, в котором доминируют неспецифические неврологические симптомы и быстро прогрессирующая внутричерепная гипертензия. У вторичной ГБМ клиника во многом аналогична </w:t>
      </w:r>
      <w:proofErr w:type="spellStart"/>
      <w:r w:rsidRPr="001E5307">
        <w:rPr>
          <w:sz w:val="28"/>
          <w:szCs w:val="28"/>
        </w:rPr>
        <w:t>анапластической</w:t>
      </w:r>
      <w:proofErr w:type="spellEnd"/>
      <w:r w:rsidRPr="001E5307">
        <w:rPr>
          <w:sz w:val="28"/>
          <w:szCs w:val="28"/>
        </w:rPr>
        <w:t xml:space="preserve"> </w:t>
      </w:r>
      <w:proofErr w:type="spellStart"/>
      <w:r w:rsidRPr="001E5307">
        <w:rPr>
          <w:sz w:val="28"/>
          <w:szCs w:val="28"/>
        </w:rPr>
        <w:t>астроцитоме</w:t>
      </w:r>
      <w:proofErr w:type="spellEnd"/>
      <w:r w:rsidRPr="001E5307">
        <w:rPr>
          <w:sz w:val="28"/>
          <w:szCs w:val="28"/>
        </w:rPr>
        <w:t>.</w:t>
      </w:r>
      <w:r w:rsidRPr="001E5307">
        <w:rPr>
          <w:rStyle w:val="apple-converted-space"/>
          <w:sz w:val="28"/>
          <w:szCs w:val="28"/>
        </w:rPr>
        <w:t> 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Диагностика.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Опухоль имеют характерную КТ и МРТ семиотику, дифференциальную диагностику обычно проводят с метастазом и абсцессом. Характерным является </w:t>
      </w:r>
      <w:proofErr w:type="spellStart"/>
      <w:r w:rsidRPr="001E5307">
        <w:rPr>
          <w:sz w:val="28"/>
          <w:szCs w:val="28"/>
        </w:rPr>
        <w:t>инвазивный</w:t>
      </w:r>
      <w:proofErr w:type="spellEnd"/>
      <w:r w:rsidRPr="001E5307">
        <w:rPr>
          <w:sz w:val="28"/>
          <w:szCs w:val="28"/>
        </w:rPr>
        <w:t xml:space="preserve"> рост опухоли по длинным проводникам (ГБМ в виде «бабочки» при прорастании через мозолистое тело).</w:t>
      </w:r>
      <w:r w:rsidRPr="001E5307">
        <w:rPr>
          <w:rStyle w:val="apple-converted-space"/>
          <w:sz w:val="28"/>
          <w:szCs w:val="28"/>
        </w:rPr>
        <w:t> 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Лечение.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На настоящий момент стандартным алгоритмом лечения является комбинированное лечение (операция и лучевая терапия, роль </w:t>
      </w:r>
      <w:proofErr w:type="spellStart"/>
      <w:r w:rsidRPr="001E5307">
        <w:rPr>
          <w:sz w:val="28"/>
          <w:szCs w:val="28"/>
        </w:rPr>
        <w:t>полихимиотерапии</w:t>
      </w:r>
      <w:proofErr w:type="spellEnd"/>
      <w:r w:rsidRPr="001E5307">
        <w:rPr>
          <w:sz w:val="28"/>
          <w:szCs w:val="28"/>
        </w:rPr>
        <w:t xml:space="preserve"> в увеличении выживаемости при ГБМ на настоящий момент достоверно не доказана, и необходимость её проведения рассматривается только в тех случаях, когда все остальные методы лечения проведены и оказались неэффективными («терапия отчаяния»).</w:t>
      </w:r>
    </w:p>
    <w:p w:rsidR="00E56AE4" w:rsidRPr="00566515" w:rsidRDefault="00E56AE4" w:rsidP="00E56AE4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pple-converted-space"/>
          <w:sz w:val="28"/>
          <w:szCs w:val="28"/>
        </w:rPr>
        <w:t> </w:t>
      </w:r>
      <w:r w:rsidRPr="001E5307">
        <w:rPr>
          <w:rStyle w:val="a5"/>
          <w:b w:val="0"/>
          <w:sz w:val="28"/>
          <w:szCs w:val="28"/>
        </w:rPr>
        <w:t>Прогноз.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Средняя продолжительность жизни после операции и </w:t>
      </w:r>
      <w:proofErr w:type="spellStart"/>
      <w:r w:rsidRPr="001E5307">
        <w:rPr>
          <w:sz w:val="28"/>
          <w:szCs w:val="28"/>
        </w:rPr>
        <w:t>адъювантного</w:t>
      </w:r>
      <w:proofErr w:type="spellEnd"/>
      <w:r w:rsidRPr="001E5307">
        <w:rPr>
          <w:sz w:val="28"/>
          <w:szCs w:val="28"/>
        </w:rPr>
        <w:t xml:space="preserve"> лечения составляет около 1 года. Клинические благоприятные прогностические факторы аналогичны таковым при </w:t>
      </w:r>
      <w:proofErr w:type="spellStart"/>
      <w:r w:rsidRPr="001E5307">
        <w:rPr>
          <w:sz w:val="28"/>
          <w:szCs w:val="28"/>
        </w:rPr>
        <w:t>анапластической</w:t>
      </w:r>
      <w:proofErr w:type="spellEnd"/>
      <w:r w:rsidRPr="001E5307">
        <w:rPr>
          <w:sz w:val="28"/>
          <w:szCs w:val="28"/>
        </w:rPr>
        <w:t xml:space="preserve"> </w:t>
      </w:r>
      <w:proofErr w:type="spellStart"/>
      <w:r w:rsidRPr="001E5307">
        <w:rPr>
          <w:sz w:val="28"/>
          <w:szCs w:val="28"/>
        </w:rPr>
        <w:t>астроцитоме</w:t>
      </w:r>
      <w:proofErr w:type="spellEnd"/>
      <w:r w:rsidRPr="001E5307">
        <w:rPr>
          <w:sz w:val="28"/>
          <w:szCs w:val="28"/>
        </w:rPr>
        <w:t>.</w:t>
      </w:r>
    </w:p>
    <w:p w:rsidR="001E5307" w:rsidRDefault="00E56AE4" w:rsidP="00E56AE4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sz w:val="28"/>
          <w:szCs w:val="28"/>
        </w:rPr>
        <w:t xml:space="preserve">Кроме типичной </w:t>
      </w:r>
      <w:proofErr w:type="spellStart"/>
      <w:r w:rsidRPr="001E5307">
        <w:rPr>
          <w:sz w:val="28"/>
          <w:szCs w:val="28"/>
        </w:rPr>
        <w:t>мультиформной</w:t>
      </w:r>
      <w:proofErr w:type="spellEnd"/>
      <w:r w:rsidRPr="001E5307">
        <w:rPr>
          <w:sz w:val="28"/>
          <w:szCs w:val="28"/>
        </w:rPr>
        <w:t xml:space="preserve"> </w:t>
      </w:r>
      <w:proofErr w:type="spellStart"/>
      <w:r w:rsidRPr="001E5307">
        <w:rPr>
          <w:sz w:val="28"/>
          <w:szCs w:val="28"/>
        </w:rPr>
        <w:t>глиобластомы</w:t>
      </w:r>
      <w:proofErr w:type="spellEnd"/>
      <w:r w:rsidRPr="001E5307">
        <w:rPr>
          <w:sz w:val="28"/>
          <w:szCs w:val="28"/>
        </w:rPr>
        <w:t xml:space="preserve">, выделяют следующие её гистологические варианты </w:t>
      </w:r>
    </w:p>
    <w:p w:rsidR="001E5307" w:rsidRDefault="00E56AE4" w:rsidP="00E56AE4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i/>
          <w:sz w:val="28"/>
          <w:szCs w:val="28"/>
        </w:rPr>
        <w:t>Гигантоклеточная глиобластома</w:t>
      </w:r>
      <w:r w:rsidRPr="001E5307">
        <w:rPr>
          <w:sz w:val="28"/>
          <w:szCs w:val="28"/>
        </w:rPr>
        <w:t xml:space="preserve"> характеризуется большим количеством гигантских уродливых многоядерных клеток • </w:t>
      </w:r>
    </w:p>
    <w:p w:rsidR="00E56AE4" w:rsidRPr="001E5307" w:rsidRDefault="00E56AE4" w:rsidP="00E56AE4">
      <w:pPr>
        <w:pStyle w:val="a4"/>
        <w:spacing w:before="0" w:beforeAutospacing="0" w:after="225" w:afterAutospacing="0"/>
        <w:rPr>
          <w:sz w:val="28"/>
          <w:szCs w:val="28"/>
        </w:rPr>
      </w:pPr>
      <w:proofErr w:type="spellStart"/>
      <w:r w:rsidRPr="001E5307">
        <w:rPr>
          <w:i/>
          <w:sz w:val="28"/>
          <w:szCs w:val="28"/>
        </w:rPr>
        <w:t>Глиосаркома</w:t>
      </w:r>
      <w:proofErr w:type="spellEnd"/>
      <w:r w:rsidRPr="001E5307">
        <w:rPr>
          <w:sz w:val="28"/>
          <w:szCs w:val="28"/>
        </w:rPr>
        <w:t xml:space="preserve"> — двухкомпонентная злокачественная опухоль с очагами как </w:t>
      </w:r>
      <w:proofErr w:type="spellStart"/>
      <w:r w:rsidRPr="001E5307">
        <w:rPr>
          <w:sz w:val="28"/>
          <w:szCs w:val="28"/>
        </w:rPr>
        <w:t>глиальной</w:t>
      </w:r>
      <w:proofErr w:type="spellEnd"/>
      <w:r w:rsidRPr="001E5307">
        <w:rPr>
          <w:sz w:val="28"/>
          <w:szCs w:val="28"/>
        </w:rPr>
        <w:t xml:space="preserve">, так и </w:t>
      </w:r>
      <w:proofErr w:type="spellStart"/>
      <w:r w:rsidRPr="001E5307">
        <w:rPr>
          <w:sz w:val="28"/>
          <w:szCs w:val="28"/>
        </w:rPr>
        <w:t>мезенхимальной</w:t>
      </w:r>
      <w:proofErr w:type="spellEnd"/>
      <w:r w:rsidRPr="001E5307">
        <w:rPr>
          <w:sz w:val="28"/>
          <w:szCs w:val="28"/>
        </w:rPr>
        <w:t xml:space="preserve"> дифференцировки.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proofErr w:type="spellStart"/>
      <w:r w:rsidRPr="001E5307">
        <w:rPr>
          <w:rStyle w:val="a5"/>
          <w:sz w:val="28"/>
          <w:szCs w:val="28"/>
        </w:rPr>
        <w:t>Пилоцитарная</w:t>
      </w:r>
      <w:proofErr w:type="spellEnd"/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>(</w:t>
      </w:r>
      <w:proofErr w:type="spellStart"/>
      <w:r w:rsidRPr="001E5307">
        <w:rPr>
          <w:sz w:val="28"/>
          <w:szCs w:val="28"/>
        </w:rPr>
        <w:t>пилоидная</w:t>
      </w:r>
      <w:proofErr w:type="spellEnd"/>
      <w:r w:rsidRPr="001E5307">
        <w:rPr>
          <w:sz w:val="28"/>
          <w:szCs w:val="28"/>
        </w:rPr>
        <w:t>)</w:t>
      </w:r>
      <w:r w:rsidRPr="001E5307">
        <w:rPr>
          <w:rStyle w:val="apple-converted-space"/>
          <w:sz w:val="28"/>
          <w:szCs w:val="28"/>
        </w:rPr>
        <w:t> </w:t>
      </w:r>
      <w:proofErr w:type="spellStart"/>
      <w:r w:rsidRPr="001E5307">
        <w:rPr>
          <w:rStyle w:val="a5"/>
          <w:b w:val="0"/>
          <w:sz w:val="28"/>
          <w:szCs w:val="28"/>
        </w:rPr>
        <w:t>астроцитома</w:t>
      </w:r>
      <w:proofErr w:type="spellEnd"/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— опухоль детского возраста, характеризуется относительно «отграниченным» характером роста (в отличие от диффузных </w:t>
      </w:r>
      <w:proofErr w:type="spellStart"/>
      <w:r w:rsidRPr="001E5307">
        <w:rPr>
          <w:sz w:val="28"/>
          <w:szCs w:val="28"/>
        </w:rPr>
        <w:t>астроцитом</w:t>
      </w:r>
      <w:proofErr w:type="spellEnd"/>
      <w:r w:rsidRPr="001E5307">
        <w:rPr>
          <w:sz w:val="28"/>
          <w:szCs w:val="28"/>
        </w:rPr>
        <w:t>) и имеет характерные особенности локализации, морфологии, генетического профиля и клинического течения. Относится к самой низкой (1-й степени злокачественности по классификации ВОЗ для опухолей ЦНС) и имеет наиболее благоприятный прогноз. Чаще встречается в возрасте до 20 лет. Наиболее частая локализация — мозжечок, зрительные пути, ствол мозга.</w:t>
      </w:r>
      <w:r w:rsidRPr="001E5307">
        <w:rPr>
          <w:rStyle w:val="apple-converted-space"/>
          <w:sz w:val="28"/>
          <w:szCs w:val="28"/>
        </w:rPr>
        <w:t> 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Клиническая картина</w:t>
      </w:r>
      <w:r w:rsidR="00C15C4F">
        <w:rPr>
          <w:rStyle w:val="a5"/>
          <w:b w:val="0"/>
          <w:sz w:val="28"/>
          <w:szCs w:val="28"/>
        </w:rPr>
        <w:t xml:space="preserve"> </w:t>
      </w:r>
      <w:r w:rsidRPr="001E5307">
        <w:rPr>
          <w:sz w:val="28"/>
          <w:szCs w:val="28"/>
        </w:rPr>
        <w:t xml:space="preserve">характеризуется очень медленным нарастанием как фокальной (в зависимости от локализации опухоли), так и </w:t>
      </w:r>
      <w:proofErr w:type="spellStart"/>
      <w:r w:rsidRPr="001E5307">
        <w:rPr>
          <w:sz w:val="28"/>
          <w:szCs w:val="28"/>
        </w:rPr>
        <w:t>общемозговой</w:t>
      </w:r>
      <w:proofErr w:type="spellEnd"/>
      <w:r w:rsidRPr="001E5307">
        <w:rPr>
          <w:sz w:val="28"/>
          <w:szCs w:val="28"/>
        </w:rPr>
        <w:t xml:space="preserve"> симптоматики с хорошей адаптацией организма. Особенно характерно медленное нарастание </w:t>
      </w:r>
      <w:proofErr w:type="spellStart"/>
      <w:r w:rsidRPr="001E5307">
        <w:rPr>
          <w:sz w:val="28"/>
          <w:szCs w:val="28"/>
        </w:rPr>
        <w:t>окклюзионной</w:t>
      </w:r>
      <w:proofErr w:type="spellEnd"/>
      <w:r w:rsidRPr="001E5307">
        <w:rPr>
          <w:sz w:val="28"/>
          <w:szCs w:val="28"/>
        </w:rPr>
        <w:t xml:space="preserve"> гидроцефалии при опухолях мозжечка и ствола мозга.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lastRenderedPageBreak/>
        <w:t>Диагностика.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>Опухоль имеет характерную КТ и МРТ семиотику, что позволяет вместе с клинической картиной поставить диагноз до операции. Стандартом предоперационного обследования таких больных является проведение МРТ с контрастным усилением.</w:t>
      </w:r>
      <w:r w:rsidRPr="001E5307">
        <w:rPr>
          <w:rStyle w:val="apple-converted-space"/>
          <w:sz w:val="28"/>
          <w:szCs w:val="28"/>
        </w:rPr>
        <w:t> 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Лечение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>хирургическое, цель операции — «тотальное удаление» опухоли, что часто невозможно из-за локализации (ствол мозга, гипоталамус).</w:t>
      </w:r>
      <w:r w:rsidRPr="001E5307">
        <w:rPr>
          <w:rStyle w:val="apple-converted-space"/>
          <w:sz w:val="28"/>
          <w:szCs w:val="28"/>
        </w:rPr>
        <w:t> 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Прогноз.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Выживаемость больных часто составляет более 10–15 лет, в связи с чем точных значений по выживаемости не существует из-за трудностей с анализом столь длительного </w:t>
      </w:r>
      <w:proofErr w:type="spellStart"/>
      <w:r w:rsidRPr="001E5307">
        <w:rPr>
          <w:sz w:val="28"/>
          <w:szCs w:val="28"/>
        </w:rPr>
        <w:t>катамнеза</w:t>
      </w:r>
      <w:proofErr w:type="spellEnd"/>
      <w:r w:rsidRPr="001E5307">
        <w:rPr>
          <w:sz w:val="28"/>
          <w:szCs w:val="28"/>
        </w:rPr>
        <w:t>.</w:t>
      </w:r>
      <w:r w:rsidRPr="001E5307">
        <w:rPr>
          <w:rStyle w:val="apple-converted-space"/>
          <w:sz w:val="28"/>
          <w:szCs w:val="28"/>
        </w:rPr>
        <w:t> 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proofErr w:type="spellStart"/>
      <w:r w:rsidRPr="001E5307">
        <w:rPr>
          <w:rStyle w:val="a5"/>
          <w:sz w:val="28"/>
          <w:szCs w:val="28"/>
        </w:rPr>
        <w:t>Плеоморфная</w:t>
      </w:r>
      <w:proofErr w:type="spellEnd"/>
      <w:r w:rsidRPr="001E5307">
        <w:rPr>
          <w:rStyle w:val="a5"/>
          <w:sz w:val="28"/>
          <w:szCs w:val="28"/>
        </w:rPr>
        <w:t xml:space="preserve"> </w:t>
      </w:r>
      <w:proofErr w:type="spellStart"/>
      <w:r w:rsidRPr="001E5307">
        <w:rPr>
          <w:rStyle w:val="a5"/>
          <w:sz w:val="28"/>
          <w:szCs w:val="28"/>
        </w:rPr>
        <w:t>ксантоастроцитома</w:t>
      </w:r>
      <w:proofErr w:type="spellEnd"/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— редкая опухоль (менее 1% всех </w:t>
      </w:r>
      <w:proofErr w:type="spellStart"/>
      <w:r w:rsidRPr="001E5307">
        <w:rPr>
          <w:sz w:val="28"/>
          <w:szCs w:val="28"/>
        </w:rPr>
        <w:t>астроцитом</w:t>
      </w:r>
      <w:proofErr w:type="spellEnd"/>
      <w:r w:rsidRPr="001E5307">
        <w:rPr>
          <w:sz w:val="28"/>
          <w:szCs w:val="28"/>
        </w:rPr>
        <w:t>), занимает промежуточную позицию в ряду «злокачественности» из-за своего двойственного поведения. В ряде случаев опухоль является хорошо отграниченной и медленно растущей с благоприятным прогнозом. В тоже время описаны случаи её злокачественной трансформации с неблагоприятным прогнозом.</w:t>
      </w:r>
      <w:r w:rsidRPr="001E5307">
        <w:rPr>
          <w:rStyle w:val="apple-converted-space"/>
          <w:sz w:val="28"/>
          <w:szCs w:val="28"/>
        </w:rPr>
        <w:t> </w:t>
      </w:r>
    </w:p>
    <w:p w:rsidR="00967419" w:rsidRPr="00C15C4F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Клиническая картина.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Чаще всего опухоль встречается в молодом возрасте и проявляется </w:t>
      </w:r>
      <w:proofErr w:type="spellStart"/>
      <w:r w:rsidRPr="001E5307">
        <w:rPr>
          <w:sz w:val="28"/>
          <w:szCs w:val="28"/>
        </w:rPr>
        <w:t>эписиндромом</w:t>
      </w:r>
      <w:proofErr w:type="spellEnd"/>
      <w:r w:rsidRPr="001E5307">
        <w:rPr>
          <w:sz w:val="28"/>
          <w:szCs w:val="28"/>
        </w:rPr>
        <w:t>. Характерной является поверхностная субкортикальная локализация и тенденция к вовлечению в патологической процесс прилежащих оболочек мозга («</w:t>
      </w:r>
      <w:proofErr w:type="spellStart"/>
      <w:r w:rsidRPr="001E5307">
        <w:rPr>
          <w:sz w:val="28"/>
          <w:szCs w:val="28"/>
        </w:rPr>
        <w:t>менинго-церебральный</w:t>
      </w:r>
      <w:proofErr w:type="spellEnd"/>
      <w:r w:rsidRPr="001E5307">
        <w:rPr>
          <w:sz w:val="28"/>
          <w:szCs w:val="28"/>
        </w:rPr>
        <w:t>» объёмный процесс).</w:t>
      </w:r>
      <w:r w:rsidRPr="001E5307">
        <w:rPr>
          <w:rStyle w:val="apple-converted-space"/>
          <w:sz w:val="28"/>
          <w:szCs w:val="28"/>
        </w:rPr>
        <w:t> </w:t>
      </w:r>
    </w:p>
    <w:p w:rsidR="00967419" w:rsidRPr="001E5307" w:rsidRDefault="00E56AE4" w:rsidP="00E56AE4">
      <w:pPr>
        <w:pStyle w:val="a4"/>
        <w:spacing w:before="0" w:beforeAutospacing="0" w:after="225" w:afterAutospacing="0"/>
        <w:rPr>
          <w:rStyle w:val="apple-converted-space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Лечение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>хирургическое, цель операции — «тотальное удаление» опухоли, что часто достижимо.</w:t>
      </w:r>
      <w:r w:rsidRPr="001E5307">
        <w:rPr>
          <w:rStyle w:val="apple-converted-space"/>
          <w:sz w:val="28"/>
          <w:szCs w:val="28"/>
        </w:rPr>
        <w:t> </w:t>
      </w:r>
    </w:p>
    <w:p w:rsidR="00E56AE4" w:rsidRPr="00C15C4F" w:rsidRDefault="00E56AE4" w:rsidP="00E56AE4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Прогноз.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>5–летняя выживаемость составляет 81%, 10 — 70%. Независимым прогностическим фактором является повышенная (более 5 митозов в поле высокого увеличения) митотическая активность. Большинство опухолей с агрессивным течением характеризуется этим показателем.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proofErr w:type="spellStart"/>
      <w:r w:rsidRPr="001E5307">
        <w:rPr>
          <w:rStyle w:val="a5"/>
          <w:sz w:val="28"/>
          <w:szCs w:val="28"/>
        </w:rPr>
        <w:t>Олигодендроглиома</w:t>
      </w:r>
      <w:proofErr w:type="spellEnd"/>
      <w:r w:rsidRPr="001E5307">
        <w:rPr>
          <w:rStyle w:val="a5"/>
          <w:b w:val="0"/>
          <w:sz w:val="28"/>
          <w:szCs w:val="28"/>
        </w:rPr>
        <w:t xml:space="preserve"> (ОДГ)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— высокодифференцированная диффузно-инфильтративная внутримозговая опухоль преимущественно взрослого возраста, состоящая из клеток </w:t>
      </w:r>
      <w:proofErr w:type="spellStart"/>
      <w:r w:rsidRPr="001E5307">
        <w:rPr>
          <w:sz w:val="28"/>
          <w:szCs w:val="28"/>
        </w:rPr>
        <w:t>олигодендроглиального</w:t>
      </w:r>
      <w:proofErr w:type="spellEnd"/>
      <w:r w:rsidRPr="001E5307">
        <w:rPr>
          <w:sz w:val="28"/>
          <w:szCs w:val="28"/>
        </w:rPr>
        <w:t xml:space="preserve"> происхождения. Среди </w:t>
      </w:r>
      <w:proofErr w:type="spellStart"/>
      <w:r w:rsidRPr="001E5307">
        <w:rPr>
          <w:sz w:val="28"/>
          <w:szCs w:val="28"/>
        </w:rPr>
        <w:t>олигодендроглиом</w:t>
      </w:r>
      <w:proofErr w:type="spellEnd"/>
      <w:r w:rsidRPr="001E5307">
        <w:rPr>
          <w:sz w:val="28"/>
          <w:szCs w:val="28"/>
        </w:rPr>
        <w:t xml:space="preserve"> выделяют также злокачественный вариант опухоли — </w:t>
      </w:r>
      <w:proofErr w:type="spellStart"/>
      <w:r w:rsidRPr="001E5307">
        <w:rPr>
          <w:sz w:val="28"/>
          <w:szCs w:val="28"/>
        </w:rPr>
        <w:t>анапластическую</w:t>
      </w:r>
      <w:proofErr w:type="spellEnd"/>
      <w:r w:rsidRPr="001E5307">
        <w:rPr>
          <w:sz w:val="28"/>
          <w:szCs w:val="28"/>
        </w:rPr>
        <w:t xml:space="preserve"> ОДГ и так называемые «смешанные опухоли» — </w:t>
      </w:r>
      <w:proofErr w:type="spellStart"/>
      <w:r w:rsidRPr="001E5307">
        <w:rPr>
          <w:sz w:val="28"/>
          <w:szCs w:val="28"/>
        </w:rPr>
        <w:t>олигоастроцитому</w:t>
      </w:r>
      <w:proofErr w:type="spellEnd"/>
      <w:r w:rsidRPr="001E5307">
        <w:rPr>
          <w:sz w:val="28"/>
          <w:szCs w:val="28"/>
        </w:rPr>
        <w:t xml:space="preserve"> и </w:t>
      </w:r>
      <w:proofErr w:type="spellStart"/>
      <w:r w:rsidRPr="001E5307">
        <w:rPr>
          <w:sz w:val="28"/>
          <w:szCs w:val="28"/>
        </w:rPr>
        <w:t>анапластическую</w:t>
      </w:r>
      <w:proofErr w:type="spellEnd"/>
      <w:r w:rsidRPr="001E5307">
        <w:rPr>
          <w:sz w:val="28"/>
          <w:szCs w:val="28"/>
        </w:rPr>
        <w:t xml:space="preserve"> </w:t>
      </w:r>
      <w:proofErr w:type="spellStart"/>
      <w:r w:rsidRPr="001E5307">
        <w:rPr>
          <w:sz w:val="28"/>
          <w:szCs w:val="28"/>
        </w:rPr>
        <w:t>олигоастроцитому</w:t>
      </w:r>
      <w:proofErr w:type="spellEnd"/>
      <w:r w:rsidRPr="001E5307">
        <w:rPr>
          <w:sz w:val="28"/>
          <w:szCs w:val="28"/>
        </w:rPr>
        <w:t>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Гистопатология.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Характерны умеренная клеточная плотность и наличие клеток с типичными круглыми ядрами и светлой цитоплазмой (так называемые «пчелиные соты», «яичница»). </w:t>
      </w:r>
      <w:proofErr w:type="spellStart"/>
      <w:r w:rsidRPr="001E5307">
        <w:rPr>
          <w:sz w:val="28"/>
          <w:szCs w:val="28"/>
        </w:rPr>
        <w:t>Анапластическая</w:t>
      </w:r>
      <w:proofErr w:type="spellEnd"/>
      <w:r w:rsidRPr="001E5307">
        <w:rPr>
          <w:sz w:val="28"/>
          <w:szCs w:val="28"/>
        </w:rPr>
        <w:t xml:space="preserve"> ОДГ отличается от ОДГ  наличием значительной митотической активности, выраженной пролиферацией эндотелия сосудов. Кроме того, в </w:t>
      </w:r>
      <w:proofErr w:type="spellStart"/>
      <w:r w:rsidRPr="001E5307">
        <w:rPr>
          <w:sz w:val="28"/>
          <w:szCs w:val="28"/>
        </w:rPr>
        <w:t>анапластической</w:t>
      </w:r>
      <w:proofErr w:type="spellEnd"/>
      <w:r w:rsidRPr="001E5307">
        <w:rPr>
          <w:sz w:val="28"/>
          <w:szCs w:val="28"/>
        </w:rPr>
        <w:t xml:space="preserve"> ОДГ могут быть некрозы.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br/>
        <w:t xml:space="preserve">Эпидемиология. Опухоли </w:t>
      </w:r>
      <w:proofErr w:type="spellStart"/>
      <w:r w:rsidRPr="001E5307">
        <w:rPr>
          <w:sz w:val="28"/>
          <w:szCs w:val="28"/>
        </w:rPr>
        <w:t>олигодендроглиального</w:t>
      </w:r>
      <w:proofErr w:type="spellEnd"/>
      <w:r w:rsidRPr="001E5307">
        <w:rPr>
          <w:sz w:val="28"/>
          <w:szCs w:val="28"/>
        </w:rPr>
        <w:t xml:space="preserve"> ряда составляют 4–5% от </w:t>
      </w:r>
      <w:r w:rsidRPr="001E5307">
        <w:rPr>
          <w:sz w:val="28"/>
          <w:szCs w:val="28"/>
        </w:rPr>
        <w:lastRenderedPageBreak/>
        <w:t>всех первичных опухолей мозга, что соответствует заболеваемости 0,3 случая на 100 000 населения в год. Соотношение мужчины/женщины среди больных составляет 3/2. Средний возраст оперированных больных составляет 43 года.</w:t>
      </w:r>
    </w:p>
    <w:p w:rsidR="00A04F1E" w:rsidRPr="001E5307" w:rsidRDefault="00A04F1E" w:rsidP="00A04F1E">
      <w:pPr>
        <w:pStyle w:val="a3"/>
        <w:ind w:left="0"/>
        <w:rPr>
          <w:rStyle w:val="a5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Макроскопически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 представляет  собой  компактный  узел  бледно-розового  цвета  с  четкими </w:t>
      </w:r>
      <w:r w:rsid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</w:rPr>
        <w:t>границами. В ткани опухоли часто видны небольшие кисты, заполненные густым содержимым, очаги некроза  и  участки  обызвествления  в  виде  крупинок  или  пластов.  Рост  опухоли  экспансивно-инфильтративный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Локализация.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ОДГ обычно локализуются в больших полушариях мозга </w:t>
      </w:r>
      <w:proofErr w:type="spellStart"/>
      <w:r w:rsidRPr="001E5307">
        <w:rPr>
          <w:sz w:val="28"/>
          <w:szCs w:val="28"/>
        </w:rPr>
        <w:t>кортикально-субкортикально</w:t>
      </w:r>
      <w:proofErr w:type="spellEnd"/>
      <w:r w:rsidRPr="001E5307">
        <w:rPr>
          <w:sz w:val="28"/>
          <w:szCs w:val="28"/>
        </w:rPr>
        <w:t xml:space="preserve"> (в 50–60% случаев поражаются лобные доли).</w:t>
      </w:r>
    </w:p>
    <w:p w:rsidR="00A04F1E" w:rsidRPr="001E5307" w:rsidRDefault="009F6666" w:rsidP="009F6666">
      <w:pPr>
        <w:pStyle w:val="a4"/>
        <w:spacing w:before="0" w:beforeAutospacing="0" w:after="225" w:afterAutospacing="0"/>
        <w:rPr>
          <w:rStyle w:val="a5"/>
          <w:b w:val="0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Клиническая картина</w:t>
      </w:r>
      <w:r w:rsidRPr="001E5307">
        <w:rPr>
          <w:sz w:val="28"/>
          <w:szCs w:val="28"/>
        </w:rPr>
        <w:t xml:space="preserve">. Характерно длительное (часто более 5 лет) симптоматическое течение заболевания до постановки диагноза. Основные симптомы — </w:t>
      </w:r>
      <w:proofErr w:type="spellStart"/>
      <w:r w:rsidRPr="001E5307">
        <w:rPr>
          <w:sz w:val="28"/>
          <w:szCs w:val="28"/>
        </w:rPr>
        <w:t>эпиприпадки</w:t>
      </w:r>
      <w:proofErr w:type="spellEnd"/>
      <w:r w:rsidRPr="001E5307">
        <w:rPr>
          <w:sz w:val="28"/>
          <w:szCs w:val="28"/>
        </w:rPr>
        <w:t xml:space="preserve"> и головные боли.</w:t>
      </w:r>
      <w:r w:rsidRPr="001E5307">
        <w:rPr>
          <w:rStyle w:val="apple-converted-space"/>
          <w:sz w:val="28"/>
          <w:szCs w:val="28"/>
        </w:rPr>
        <w:t> </w:t>
      </w:r>
    </w:p>
    <w:p w:rsid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Диагностика: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КТ и/или МРТ. Отличительный признак ОДГ от других глиом — наличие </w:t>
      </w:r>
      <w:proofErr w:type="spellStart"/>
      <w:r w:rsidRPr="001E5307">
        <w:rPr>
          <w:sz w:val="28"/>
          <w:szCs w:val="28"/>
        </w:rPr>
        <w:t>петрификатов</w:t>
      </w:r>
      <w:proofErr w:type="spellEnd"/>
      <w:r w:rsidRPr="001E5307">
        <w:rPr>
          <w:sz w:val="28"/>
          <w:szCs w:val="28"/>
        </w:rPr>
        <w:t xml:space="preserve"> в опухоли. Нередко выявляют очаги гетерогенного сигнала (</w:t>
      </w:r>
      <w:proofErr w:type="spellStart"/>
      <w:r w:rsidRPr="001E5307">
        <w:rPr>
          <w:sz w:val="28"/>
          <w:szCs w:val="28"/>
        </w:rPr>
        <w:t>микрокисты</w:t>
      </w:r>
      <w:proofErr w:type="spellEnd"/>
      <w:r w:rsidRPr="001E5307">
        <w:rPr>
          <w:sz w:val="28"/>
          <w:szCs w:val="28"/>
        </w:rPr>
        <w:t xml:space="preserve"> и кровоизлияния).</w:t>
      </w:r>
      <w:r w:rsidRPr="001E5307">
        <w:rPr>
          <w:rStyle w:val="apple-converted-space"/>
          <w:sz w:val="28"/>
          <w:szCs w:val="28"/>
        </w:rPr>
        <w:t> </w:t>
      </w:r>
    </w:p>
    <w:p w:rsidR="00FF4839" w:rsidRPr="001E5307" w:rsidRDefault="009F6666" w:rsidP="009F6666">
      <w:pPr>
        <w:pStyle w:val="a4"/>
        <w:spacing w:before="0" w:beforeAutospacing="0" w:after="225" w:afterAutospacing="0"/>
        <w:rPr>
          <w:rStyle w:val="apple-style-span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Лечение</w:t>
      </w:r>
      <w:r w:rsidRPr="001E5307">
        <w:rPr>
          <w:sz w:val="28"/>
          <w:szCs w:val="28"/>
        </w:rPr>
        <w:t xml:space="preserve">. </w:t>
      </w:r>
      <w:r w:rsidR="00FF4839" w:rsidRPr="001E5307">
        <w:rPr>
          <w:sz w:val="28"/>
          <w:szCs w:val="28"/>
        </w:rPr>
        <w:t xml:space="preserve"> </w:t>
      </w:r>
      <w:r w:rsidR="00FF4839" w:rsidRPr="001E5307">
        <w:rPr>
          <w:rStyle w:val="apple-style-span"/>
          <w:sz w:val="28"/>
          <w:szCs w:val="28"/>
        </w:rPr>
        <w:t xml:space="preserve">Исторически хирургическое удаление опухоли является лучшим методом ее лечения. Размеры резекции зависят от локализации опухоли и ее близости к функционально значимым областям мозга. По возможности, основной задачей является тотальная резекция опухоли. Для пациентов, у которых опухоль удалена тотально, дальнейшее лечение не требуется, однако пациенты должны систематически контролироваться (клинически и </w:t>
      </w:r>
      <w:proofErr w:type="spellStart"/>
      <w:r w:rsidR="00FF4839" w:rsidRPr="001E5307">
        <w:rPr>
          <w:rStyle w:val="apple-style-span"/>
          <w:sz w:val="28"/>
          <w:szCs w:val="28"/>
        </w:rPr>
        <w:t>радиологически</w:t>
      </w:r>
      <w:proofErr w:type="spellEnd"/>
      <w:r w:rsidR="00FF4839" w:rsidRPr="001E5307">
        <w:rPr>
          <w:rStyle w:val="apple-style-span"/>
          <w:sz w:val="28"/>
          <w:szCs w:val="28"/>
        </w:rPr>
        <w:t>) на предмет рецидива.</w:t>
      </w:r>
      <w:r w:rsidR="00FF4839" w:rsidRPr="001E5307">
        <w:rPr>
          <w:rStyle w:val="apple-converted-space"/>
          <w:sz w:val="28"/>
          <w:szCs w:val="28"/>
        </w:rPr>
        <w:t> </w:t>
      </w:r>
      <w:r w:rsidR="00FF4839" w:rsidRPr="001E5307">
        <w:rPr>
          <w:sz w:val="28"/>
          <w:szCs w:val="28"/>
        </w:rPr>
        <w:br/>
      </w:r>
      <w:r w:rsidR="00FF4839" w:rsidRPr="001E5307">
        <w:rPr>
          <w:rStyle w:val="apple-style-span"/>
          <w:sz w:val="28"/>
          <w:szCs w:val="28"/>
        </w:rPr>
        <w:t xml:space="preserve">Оптимальность использования радиотерапии для лечения </w:t>
      </w:r>
      <w:proofErr w:type="spellStart"/>
      <w:r w:rsidR="00FF4839" w:rsidRPr="001E5307">
        <w:rPr>
          <w:rStyle w:val="apple-style-span"/>
          <w:sz w:val="28"/>
          <w:szCs w:val="28"/>
        </w:rPr>
        <w:t>олигодендроглиом</w:t>
      </w:r>
      <w:proofErr w:type="spellEnd"/>
      <w:r w:rsidR="00FF4839" w:rsidRPr="001E5307">
        <w:rPr>
          <w:rStyle w:val="apple-style-span"/>
          <w:sz w:val="28"/>
          <w:szCs w:val="28"/>
        </w:rPr>
        <w:t xml:space="preserve"> не ясна до сих пор. Несмотря на различные мнения по поводу эффективности радиотерапии для </w:t>
      </w:r>
      <w:proofErr w:type="spellStart"/>
      <w:r w:rsidR="00FF4839" w:rsidRPr="001E5307">
        <w:rPr>
          <w:rStyle w:val="apple-style-span"/>
          <w:sz w:val="28"/>
          <w:szCs w:val="28"/>
        </w:rPr>
        <w:t>олигодендроглиом</w:t>
      </w:r>
      <w:proofErr w:type="spellEnd"/>
      <w:r w:rsidR="00FF4839" w:rsidRPr="001E5307">
        <w:rPr>
          <w:rStyle w:val="apple-style-span"/>
          <w:sz w:val="28"/>
          <w:szCs w:val="28"/>
        </w:rPr>
        <w:t xml:space="preserve">, облучение рекомендовано всем пациентам с </w:t>
      </w:r>
      <w:proofErr w:type="spellStart"/>
      <w:r w:rsidR="00FF4839" w:rsidRPr="001E5307">
        <w:rPr>
          <w:rStyle w:val="apple-style-span"/>
          <w:sz w:val="28"/>
          <w:szCs w:val="28"/>
        </w:rPr>
        <w:t>анапластическими</w:t>
      </w:r>
      <w:proofErr w:type="spellEnd"/>
      <w:r w:rsidR="00FF4839" w:rsidRPr="001E5307">
        <w:rPr>
          <w:rStyle w:val="apple-style-span"/>
          <w:sz w:val="28"/>
          <w:szCs w:val="28"/>
        </w:rPr>
        <w:t xml:space="preserve"> опухолями, вне зависимости от тотальности удаления опухоли. Радиотерапия также используется для лечения рецидивов.</w:t>
      </w:r>
      <w:r w:rsidR="00FF4839" w:rsidRPr="001E5307">
        <w:rPr>
          <w:sz w:val="28"/>
          <w:szCs w:val="28"/>
        </w:rPr>
        <w:br/>
      </w:r>
      <w:r w:rsidR="00FF4839" w:rsidRPr="001E5307">
        <w:rPr>
          <w:rStyle w:val="apple-style-span"/>
          <w:sz w:val="28"/>
          <w:szCs w:val="28"/>
        </w:rPr>
        <w:t xml:space="preserve">Стандартная химиотерапия для пациентов с </w:t>
      </w:r>
      <w:proofErr w:type="spellStart"/>
      <w:r w:rsidR="00FF4839" w:rsidRPr="001E5307">
        <w:rPr>
          <w:rStyle w:val="apple-style-span"/>
          <w:sz w:val="28"/>
          <w:szCs w:val="28"/>
        </w:rPr>
        <w:t>олигодендроглиомами</w:t>
      </w:r>
      <w:proofErr w:type="spellEnd"/>
      <w:r w:rsidR="00FF4839" w:rsidRPr="001E5307">
        <w:rPr>
          <w:rStyle w:val="apple-style-span"/>
          <w:sz w:val="28"/>
          <w:szCs w:val="28"/>
        </w:rPr>
        <w:t xml:space="preserve"> это комбинация PCV (</w:t>
      </w:r>
      <w:proofErr w:type="spellStart"/>
      <w:r w:rsidR="00FF4839" w:rsidRPr="001E5307">
        <w:rPr>
          <w:rStyle w:val="apple-style-span"/>
          <w:sz w:val="28"/>
          <w:szCs w:val="28"/>
        </w:rPr>
        <w:t>Прокарбазин</w:t>
      </w:r>
      <w:proofErr w:type="spellEnd"/>
      <w:r w:rsidR="00FF4839" w:rsidRPr="001E5307">
        <w:rPr>
          <w:rStyle w:val="apple-style-span"/>
          <w:sz w:val="28"/>
          <w:szCs w:val="28"/>
        </w:rPr>
        <w:t xml:space="preserve">, </w:t>
      </w:r>
      <w:proofErr w:type="spellStart"/>
      <w:r w:rsidR="00FF4839" w:rsidRPr="001E5307">
        <w:rPr>
          <w:rStyle w:val="apple-style-span"/>
          <w:sz w:val="28"/>
          <w:szCs w:val="28"/>
        </w:rPr>
        <w:t>Ломустин</w:t>
      </w:r>
      <w:proofErr w:type="spellEnd"/>
      <w:r w:rsidR="00FF4839" w:rsidRPr="001E5307">
        <w:rPr>
          <w:rStyle w:val="apple-style-span"/>
          <w:sz w:val="28"/>
          <w:szCs w:val="28"/>
        </w:rPr>
        <w:t xml:space="preserve"> (CCNU), </w:t>
      </w:r>
      <w:proofErr w:type="spellStart"/>
      <w:r w:rsidR="00FF4839" w:rsidRPr="001E5307">
        <w:rPr>
          <w:rStyle w:val="apple-style-span"/>
          <w:sz w:val="28"/>
          <w:szCs w:val="28"/>
        </w:rPr>
        <w:t>Винкристин</w:t>
      </w:r>
      <w:proofErr w:type="spellEnd"/>
      <w:r w:rsidR="00FF4839" w:rsidRPr="001E5307">
        <w:rPr>
          <w:rStyle w:val="apple-style-span"/>
          <w:sz w:val="28"/>
          <w:szCs w:val="28"/>
        </w:rPr>
        <w:t>). Доктор, проводящий курс химиотерапии, должен быть четко уверен в выборе режима лечения и соблюдать предписанные меры мониторинга состояния пациента. PCV терапия проводится каждые 6 – 8 недель общим числом в 6 циклов. Если терапия не приносит результатов, может быть использована радиотерапия или смена препаратов.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Прогноз.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«Чистые» ОДГ имеют лучший прогноз чем «смешанные» опухоли. Считают, что средний </w:t>
      </w:r>
      <w:proofErr w:type="spellStart"/>
      <w:r w:rsidRPr="001E5307">
        <w:rPr>
          <w:sz w:val="28"/>
          <w:szCs w:val="28"/>
        </w:rPr>
        <w:t>безрецидивный</w:t>
      </w:r>
      <w:proofErr w:type="spellEnd"/>
      <w:r w:rsidRPr="001E5307">
        <w:rPr>
          <w:sz w:val="28"/>
          <w:szCs w:val="28"/>
        </w:rPr>
        <w:t xml:space="preserve"> период для ОДГ при комплексном лечении составляет 4,5–5 лет, а 10-летняя выживаемость — приблизительно 30–40%. При </w:t>
      </w:r>
      <w:proofErr w:type="spellStart"/>
      <w:r w:rsidRPr="001E5307">
        <w:rPr>
          <w:sz w:val="28"/>
          <w:szCs w:val="28"/>
        </w:rPr>
        <w:t>анапластических</w:t>
      </w:r>
      <w:proofErr w:type="spellEnd"/>
      <w:r w:rsidRPr="001E5307">
        <w:rPr>
          <w:sz w:val="28"/>
          <w:szCs w:val="28"/>
        </w:rPr>
        <w:t xml:space="preserve"> ОДГ эти показатели значительно хуже. </w:t>
      </w:r>
      <w:proofErr w:type="spellStart"/>
      <w:r w:rsidRPr="001E5307">
        <w:rPr>
          <w:sz w:val="28"/>
          <w:szCs w:val="28"/>
        </w:rPr>
        <w:t>Прогностически</w:t>
      </w:r>
      <w:proofErr w:type="spellEnd"/>
      <w:r w:rsidRPr="001E5307">
        <w:rPr>
          <w:sz w:val="28"/>
          <w:szCs w:val="28"/>
        </w:rPr>
        <w:t xml:space="preserve"> благоприятные факторы: «чистая» ОДГ, радикальное </w:t>
      </w:r>
      <w:r w:rsidRPr="001E5307">
        <w:rPr>
          <w:sz w:val="28"/>
          <w:szCs w:val="28"/>
        </w:rPr>
        <w:lastRenderedPageBreak/>
        <w:t xml:space="preserve">удаление опухоли, хороший клинический статус (более 70 по шкале </w:t>
      </w:r>
      <w:proofErr w:type="spellStart"/>
      <w:r w:rsidRPr="001E5307">
        <w:rPr>
          <w:sz w:val="28"/>
          <w:szCs w:val="28"/>
        </w:rPr>
        <w:t>Karnofsky</w:t>
      </w:r>
      <w:proofErr w:type="spellEnd"/>
      <w:r w:rsidRPr="001E5307">
        <w:rPr>
          <w:sz w:val="28"/>
          <w:szCs w:val="28"/>
        </w:rPr>
        <w:t>) пациента после операции, отсутствие накопления контрастного вещества при КТ/МРТ.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proofErr w:type="spellStart"/>
      <w:r w:rsidRPr="001E5307">
        <w:rPr>
          <w:b/>
          <w:sz w:val="28"/>
          <w:szCs w:val="28"/>
        </w:rPr>
        <w:t>Эпендимома</w:t>
      </w:r>
      <w:proofErr w:type="spellEnd"/>
      <w:r w:rsidRPr="001E5307">
        <w:rPr>
          <w:sz w:val="28"/>
          <w:szCs w:val="28"/>
        </w:rPr>
        <w:t xml:space="preserve"> — чаще доброкачественная </w:t>
      </w:r>
      <w:proofErr w:type="spellStart"/>
      <w:r w:rsidRPr="001E5307">
        <w:rPr>
          <w:sz w:val="28"/>
          <w:szCs w:val="28"/>
        </w:rPr>
        <w:t>нейроэктодермальная</w:t>
      </w:r>
      <w:proofErr w:type="spellEnd"/>
      <w:r w:rsidRPr="001E5307">
        <w:rPr>
          <w:sz w:val="28"/>
          <w:szCs w:val="28"/>
        </w:rPr>
        <w:t xml:space="preserve"> опухоль, исходящая из клеток эпендимы, выстилающей желудочки головного мозга и центральный канал спинного мозга. Описаны сочетания </w:t>
      </w:r>
      <w:proofErr w:type="spellStart"/>
      <w:r w:rsidRPr="001E5307">
        <w:rPr>
          <w:sz w:val="28"/>
          <w:szCs w:val="28"/>
        </w:rPr>
        <w:t>эпендимом</w:t>
      </w:r>
      <w:proofErr w:type="spellEnd"/>
      <w:r w:rsidRPr="001E5307">
        <w:rPr>
          <w:sz w:val="28"/>
          <w:szCs w:val="28"/>
        </w:rPr>
        <w:t xml:space="preserve"> с синдромом</w:t>
      </w:r>
      <w:r w:rsidRPr="00C15C4F">
        <w:t> </w:t>
      </w:r>
      <w:proofErr w:type="spellStart"/>
      <w:r w:rsidRPr="001E5307">
        <w:rPr>
          <w:sz w:val="28"/>
          <w:szCs w:val="28"/>
        </w:rPr>
        <w:t>Тюрко</w:t>
      </w:r>
      <w:proofErr w:type="spellEnd"/>
      <w:r w:rsidRPr="00C15C4F">
        <w:t> </w:t>
      </w:r>
      <w:r w:rsidRPr="001E5307">
        <w:rPr>
          <w:sz w:val="28"/>
          <w:szCs w:val="28"/>
        </w:rPr>
        <w:t xml:space="preserve">(семейный </w:t>
      </w:r>
      <w:proofErr w:type="spellStart"/>
      <w:r w:rsidRPr="001E5307">
        <w:rPr>
          <w:sz w:val="28"/>
          <w:szCs w:val="28"/>
        </w:rPr>
        <w:t>аденоматозный</w:t>
      </w:r>
      <w:proofErr w:type="spellEnd"/>
      <w:r w:rsidRPr="001E5307">
        <w:rPr>
          <w:sz w:val="28"/>
          <w:szCs w:val="28"/>
        </w:rPr>
        <w:t xml:space="preserve"> </w:t>
      </w:r>
      <w:proofErr w:type="spellStart"/>
      <w:r w:rsidRPr="001E5307">
        <w:rPr>
          <w:sz w:val="28"/>
          <w:szCs w:val="28"/>
        </w:rPr>
        <w:t>полипоз</w:t>
      </w:r>
      <w:proofErr w:type="spellEnd"/>
      <w:r w:rsidRPr="001E5307">
        <w:rPr>
          <w:sz w:val="28"/>
          <w:szCs w:val="28"/>
        </w:rPr>
        <w:t xml:space="preserve"> ободочной кишки в сочетании со злокачественными опухолями</w:t>
      </w:r>
      <w:r w:rsidRPr="00C15C4F">
        <w:t> </w:t>
      </w:r>
      <w:r w:rsidRPr="001E5307">
        <w:rPr>
          <w:sz w:val="28"/>
          <w:szCs w:val="28"/>
        </w:rPr>
        <w:t xml:space="preserve">ЦНС), I типом синдрома множественных эндокринных дисплазий и </w:t>
      </w:r>
      <w:proofErr w:type="spellStart"/>
      <w:r w:rsidRPr="001E5307">
        <w:rPr>
          <w:sz w:val="28"/>
          <w:szCs w:val="28"/>
        </w:rPr>
        <w:t>нейрофиброматозом</w:t>
      </w:r>
      <w:proofErr w:type="spellEnd"/>
      <w:r w:rsidRPr="001E5307">
        <w:rPr>
          <w:sz w:val="28"/>
          <w:szCs w:val="28"/>
        </w:rPr>
        <w:t xml:space="preserve"> II типа.</w:t>
      </w:r>
      <w:r w:rsidR="00C15C4F" w:rsidRPr="00C15C4F">
        <w:rPr>
          <w:sz w:val="28"/>
          <w:szCs w:val="28"/>
        </w:rPr>
        <w:t xml:space="preserve"> Частота обнаружения составляет 1,2 - 4,6%. 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C15C4F">
        <w:rPr>
          <w:bCs/>
        </w:rPr>
        <w:t>Этиология</w:t>
      </w:r>
      <w:r w:rsidRPr="001E5307">
        <w:rPr>
          <w:sz w:val="28"/>
          <w:szCs w:val="28"/>
        </w:rPr>
        <w:t xml:space="preserve">. В клетках </w:t>
      </w:r>
      <w:proofErr w:type="spellStart"/>
      <w:r w:rsidRPr="001E5307">
        <w:rPr>
          <w:sz w:val="28"/>
          <w:szCs w:val="28"/>
        </w:rPr>
        <w:t>эпендимомы</w:t>
      </w:r>
      <w:proofErr w:type="spellEnd"/>
      <w:r w:rsidRPr="001E5307">
        <w:rPr>
          <w:sz w:val="28"/>
          <w:szCs w:val="28"/>
        </w:rPr>
        <w:t xml:space="preserve"> обнаруживают</w:t>
      </w:r>
      <w:r w:rsidRPr="00C15C4F">
        <w:t> </w:t>
      </w:r>
      <w:proofErr w:type="spellStart"/>
      <w:r w:rsidRPr="001E5307">
        <w:rPr>
          <w:sz w:val="28"/>
          <w:szCs w:val="28"/>
        </w:rPr>
        <w:t>Аг</w:t>
      </w:r>
      <w:proofErr w:type="spellEnd"/>
      <w:r w:rsidRPr="00C15C4F">
        <w:t> </w:t>
      </w:r>
      <w:r w:rsidRPr="001E5307">
        <w:rPr>
          <w:sz w:val="28"/>
          <w:szCs w:val="28"/>
        </w:rPr>
        <w:t>или активный вирус SV40, однако его роль в онкогенезе не доказана.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proofErr w:type="spellStart"/>
      <w:r w:rsidRPr="00C15C4F">
        <w:rPr>
          <w:bCs/>
        </w:rPr>
        <w:t>Патоморфология</w:t>
      </w:r>
      <w:proofErr w:type="spellEnd"/>
      <w:r w:rsidRPr="001E5307">
        <w:rPr>
          <w:sz w:val="28"/>
          <w:szCs w:val="28"/>
        </w:rPr>
        <w:t xml:space="preserve">. </w:t>
      </w:r>
      <w:proofErr w:type="spellStart"/>
      <w:r w:rsidRPr="001E5307">
        <w:rPr>
          <w:sz w:val="28"/>
          <w:szCs w:val="28"/>
        </w:rPr>
        <w:t>Периваскулярные</w:t>
      </w:r>
      <w:proofErr w:type="spellEnd"/>
      <w:r w:rsidRPr="001E5307">
        <w:rPr>
          <w:sz w:val="28"/>
          <w:szCs w:val="28"/>
        </w:rPr>
        <w:t xml:space="preserve"> </w:t>
      </w:r>
      <w:proofErr w:type="spellStart"/>
      <w:r w:rsidRPr="001E5307">
        <w:rPr>
          <w:sz w:val="28"/>
          <w:szCs w:val="28"/>
        </w:rPr>
        <w:t>псевдорозетки</w:t>
      </w:r>
      <w:proofErr w:type="spellEnd"/>
      <w:r w:rsidRPr="001E5307">
        <w:rPr>
          <w:sz w:val="28"/>
          <w:szCs w:val="28"/>
        </w:rPr>
        <w:t xml:space="preserve"> (опухолевые клетки, радиально окружающие кровеносные сосуды) и </w:t>
      </w:r>
      <w:proofErr w:type="spellStart"/>
      <w:r w:rsidRPr="001E5307">
        <w:rPr>
          <w:sz w:val="28"/>
          <w:szCs w:val="28"/>
        </w:rPr>
        <w:t>эпендимальные</w:t>
      </w:r>
      <w:proofErr w:type="spellEnd"/>
      <w:r w:rsidRPr="001E5307">
        <w:rPr>
          <w:sz w:val="28"/>
          <w:szCs w:val="28"/>
        </w:rPr>
        <w:t xml:space="preserve"> розетки (цилиндрические клетки, окружающие центральный просвет).</w:t>
      </w:r>
    </w:p>
    <w:p w:rsidR="00A04F1E" w:rsidRPr="001E5307" w:rsidRDefault="00A04F1E" w:rsidP="00C15C4F">
      <w:pPr>
        <w:pStyle w:val="a4"/>
        <w:spacing w:before="0" w:beforeAutospacing="0" w:after="225" w:afterAutospacing="0"/>
        <w:rPr>
          <w:rStyle w:val="a5"/>
          <w:b w:val="0"/>
          <w:sz w:val="28"/>
          <w:szCs w:val="28"/>
        </w:rPr>
      </w:pPr>
      <w:r w:rsidRPr="001E5307">
        <w:rPr>
          <w:sz w:val="28"/>
          <w:szCs w:val="28"/>
        </w:rPr>
        <w:t>Опухоль  имеет  серо-розовый цвет,  плотную (по  сравнению  с  веществом мозга) консистенцию, богата кровеносными сосудами. В  ткани  опухоли  видны  кисты  и участки  обызвествления.  Рост  чаще  всего экспансивно-инфильтративный.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Возрастные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rStyle w:val="a5"/>
          <w:b w:val="0"/>
          <w:sz w:val="28"/>
          <w:szCs w:val="28"/>
        </w:rPr>
        <w:t>особенности</w:t>
      </w:r>
      <w:r w:rsidRPr="001E5307">
        <w:rPr>
          <w:rStyle w:val="apple-converted-space"/>
          <w:sz w:val="28"/>
          <w:szCs w:val="28"/>
        </w:rPr>
        <w:t> </w:t>
      </w:r>
      <w:r w:rsidR="001E5307">
        <w:rPr>
          <w:rStyle w:val="a5"/>
          <w:b w:val="0"/>
          <w:sz w:val="28"/>
          <w:szCs w:val="28"/>
        </w:rPr>
        <w:t xml:space="preserve">: </w:t>
      </w:r>
      <w:r w:rsidRPr="001E5307">
        <w:rPr>
          <w:sz w:val="28"/>
          <w:szCs w:val="28"/>
        </w:rPr>
        <w:t xml:space="preserve">70% </w:t>
      </w:r>
      <w:proofErr w:type="spellStart"/>
      <w:r w:rsidRPr="001E5307">
        <w:rPr>
          <w:sz w:val="28"/>
          <w:szCs w:val="28"/>
        </w:rPr>
        <w:t>эпендимом</w:t>
      </w:r>
      <w:proofErr w:type="spellEnd"/>
      <w:r w:rsidRPr="001E5307">
        <w:rPr>
          <w:sz w:val="28"/>
          <w:szCs w:val="28"/>
        </w:rPr>
        <w:t xml:space="preserve"> у детей развивается в IV желудочке, 20% — в боковых желудочках и 10% — в области конского хвоста. Средний возраст возникновения опухоли в указанных областях составляет соответственно 2, 6 и 13 лет</w:t>
      </w:r>
      <w:r w:rsidR="001E5307">
        <w:rPr>
          <w:rStyle w:val="a5"/>
          <w:b w:val="0"/>
          <w:sz w:val="28"/>
          <w:szCs w:val="28"/>
        </w:rPr>
        <w:t>.</w:t>
      </w:r>
      <w:r w:rsidRPr="001E5307">
        <w:rPr>
          <w:sz w:val="28"/>
          <w:szCs w:val="28"/>
        </w:rPr>
        <w:t> У взрослых чаще располагаются в спинном мозге и боковых желудочках, нарушая циркуляцию ликвора. Быстрота клинической манифестации (</w:t>
      </w:r>
      <w:proofErr w:type="spellStart"/>
      <w:r w:rsidRPr="001E5307">
        <w:rPr>
          <w:sz w:val="28"/>
          <w:szCs w:val="28"/>
        </w:rPr>
        <w:t>гипертензионно-гидроцефальный</w:t>
      </w:r>
      <w:proofErr w:type="spellEnd"/>
      <w:r w:rsidRPr="001E5307">
        <w:rPr>
          <w:sz w:val="28"/>
          <w:szCs w:val="28"/>
        </w:rPr>
        <w:t xml:space="preserve"> синдром) зависит от близости точки исходного роста к межжелудочковому отверстию Монро</w:t>
      </w:r>
      <w:r w:rsidR="001E5307">
        <w:rPr>
          <w:rStyle w:val="apple-converted-space"/>
          <w:sz w:val="28"/>
          <w:szCs w:val="28"/>
        </w:rPr>
        <w:t>.</w:t>
      </w:r>
      <w:r w:rsidRPr="001E5307">
        <w:rPr>
          <w:sz w:val="28"/>
          <w:szCs w:val="28"/>
        </w:rPr>
        <w:t xml:space="preserve"> Большая часть </w:t>
      </w:r>
      <w:proofErr w:type="spellStart"/>
      <w:r w:rsidRPr="001E5307">
        <w:rPr>
          <w:sz w:val="28"/>
          <w:szCs w:val="28"/>
        </w:rPr>
        <w:t>эпендимом</w:t>
      </w:r>
      <w:proofErr w:type="spellEnd"/>
      <w:r w:rsidRPr="001E5307">
        <w:rPr>
          <w:sz w:val="28"/>
          <w:szCs w:val="28"/>
        </w:rPr>
        <w:t xml:space="preserve"> </w:t>
      </w:r>
      <w:proofErr w:type="spellStart"/>
      <w:r w:rsidRPr="001E5307">
        <w:rPr>
          <w:sz w:val="28"/>
          <w:szCs w:val="28"/>
        </w:rPr>
        <w:t>гистологически</w:t>
      </w:r>
      <w:proofErr w:type="spellEnd"/>
      <w:r w:rsidRPr="001E5307">
        <w:rPr>
          <w:sz w:val="28"/>
          <w:szCs w:val="28"/>
        </w:rPr>
        <w:t xml:space="preserve"> доброкачественные.</w:t>
      </w:r>
    </w:p>
    <w:p w:rsidR="00967419" w:rsidRPr="001E5307" w:rsidRDefault="009F6666" w:rsidP="009F6666">
      <w:pPr>
        <w:pStyle w:val="a4"/>
        <w:spacing w:before="0" w:beforeAutospacing="0" w:after="225" w:afterAutospacing="0"/>
        <w:rPr>
          <w:rStyle w:val="a5"/>
          <w:b w:val="0"/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Гистологические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rStyle w:val="a5"/>
          <w:b w:val="0"/>
          <w:sz w:val="28"/>
          <w:szCs w:val="28"/>
        </w:rPr>
        <w:t>варианты</w:t>
      </w:r>
      <w:r w:rsidRPr="001E5307">
        <w:rPr>
          <w:rStyle w:val="apple-converted-space"/>
          <w:sz w:val="28"/>
          <w:szCs w:val="28"/>
        </w:rPr>
        <w:t> </w:t>
      </w:r>
      <w:r w:rsidR="00967419" w:rsidRPr="001E5307">
        <w:rPr>
          <w:rStyle w:val="a5"/>
          <w:b w:val="0"/>
          <w:sz w:val="28"/>
          <w:szCs w:val="28"/>
        </w:rPr>
        <w:t xml:space="preserve"> </w:t>
      </w:r>
    </w:p>
    <w:p w:rsidR="00967419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proofErr w:type="spellStart"/>
      <w:r w:rsidRPr="001E5307">
        <w:rPr>
          <w:i/>
          <w:sz w:val="28"/>
          <w:szCs w:val="28"/>
        </w:rPr>
        <w:t>Эпендимома</w:t>
      </w:r>
      <w:proofErr w:type="spellEnd"/>
      <w:r w:rsidRPr="001E5307">
        <w:rPr>
          <w:sz w:val="28"/>
          <w:szCs w:val="28"/>
        </w:rPr>
        <w:t> — наиболее частая из этой группы опухолей, обычно локализуется в желудочках, вызывает симптомы блокады путей ликвора, возможна малигнизация</w:t>
      </w:r>
      <w:r w:rsidRPr="001E5307">
        <w:rPr>
          <w:rStyle w:val="apple-converted-space"/>
          <w:sz w:val="28"/>
          <w:szCs w:val="28"/>
        </w:rPr>
        <w:t> </w:t>
      </w:r>
    </w:p>
    <w:p w:rsidR="00967419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proofErr w:type="spellStart"/>
      <w:r w:rsidRPr="001E5307">
        <w:rPr>
          <w:i/>
          <w:sz w:val="28"/>
          <w:szCs w:val="28"/>
        </w:rPr>
        <w:t>Миксопапиллярная</w:t>
      </w:r>
      <w:proofErr w:type="spellEnd"/>
      <w:r w:rsidRPr="001E5307">
        <w:rPr>
          <w:i/>
          <w:sz w:val="28"/>
          <w:szCs w:val="28"/>
        </w:rPr>
        <w:t xml:space="preserve"> </w:t>
      </w:r>
      <w:proofErr w:type="spellStart"/>
      <w:r w:rsidRPr="001E5307">
        <w:rPr>
          <w:i/>
          <w:sz w:val="28"/>
          <w:szCs w:val="28"/>
        </w:rPr>
        <w:t>эпендимома</w:t>
      </w:r>
      <w:proofErr w:type="spellEnd"/>
      <w:r w:rsidRPr="001E5307">
        <w:rPr>
          <w:sz w:val="28"/>
          <w:szCs w:val="28"/>
        </w:rPr>
        <w:t xml:space="preserve"> — вариант доброкачественной </w:t>
      </w:r>
      <w:proofErr w:type="spellStart"/>
      <w:r w:rsidRPr="001E5307">
        <w:rPr>
          <w:sz w:val="28"/>
          <w:szCs w:val="28"/>
        </w:rPr>
        <w:t>эпендимомы</w:t>
      </w:r>
      <w:proofErr w:type="spellEnd"/>
      <w:r w:rsidRPr="001E5307">
        <w:rPr>
          <w:sz w:val="28"/>
          <w:szCs w:val="28"/>
        </w:rPr>
        <w:t>, локализуется в области конуса или конского хвоста спинного мозга; прогноз благоприятный</w:t>
      </w:r>
      <w:r w:rsidRPr="001E5307">
        <w:rPr>
          <w:rStyle w:val="apple-converted-space"/>
          <w:sz w:val="28"/>
          <w:szCs w:val="28"/>
        </w:rPr>
        <w:t> </w:t>
      </w:r>
    </w:p>
    <w:p w:rsidR="00967419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proofErr w:type="spellStart"/>
      <w:r w:rsidRPr="001E5307">
        <w:rPr>
          <w:i/>
          <w:sz w:val="28"/>
          <w:szCs w:val="28"/>
        </w:rPr>
        <w:t>Анапластическая</w:t>
      </w:r>
      <w:proofErr w:type="spellEnd"/>
      <w:r w:rsidRPr="001E5307">
        <w:rPr>
          <w:i/>
          <w:sz w:val="28"/>
          <w:szCs w:val="28"/>
        </w:rPr>
        <w:t xml:space="preserve"> </w:t>
      </w:r>
      <w:proofErr w:type="spellStart"/>
      <w:r w:rsidRPr="001E5307">
        <w:rPr>
          <w:i/>
          <w:sz w:val="28"/>
          <w:szCs w:val="28"/>
        </w:rPr>
        <w:t>эпендимома</w:t>
      </w:r>
      <w:proofErr w:type="spellEnd"/>
      <w:r w:rsidRPr="001E5307">
        <w:rPr>
          <w:sz w:val="28"/>
          <w:szCs w:val="28"/>
        </w:rPr>
        <w:t xml:space="preserve"> (</w:t>
      </w:r>
      <w:proofErr w:type="spellStart"/>
      <w:r w:rsidRPr="001E5307">
        <w:rPr>
          <w:sz w:val="28"/>
          <w:szCs w:val="28"/>
        </w:rPr>
        <w:t>эпендимобластома</w:t>
      </w:r>
      <w:proofErr w:type="spellEnd"/>
      <w:r w:rsidRPr="001E5307">
        <w:rPr>
          <w:sz w:val="28"/>
          <w:szCs w:val="28"/>
        </w:rPr>
        <w:t xml:space="preserve">, </w:t>
      </w:r>
      <w:proofErr w:type="spellStart"/>
      <w:r w:rsidRPr="001E5307">
        <w:rPr>
          <w:sz w:val="28"/>
          <w:szCs w:val="28"/>
        </w:rPr>
        <w:t>эпендимома</w:t>
      </w:r>
      <w:proofErr w:type="spellEnd"/>
      <w:r w:rsidRPr="001E5307">
        <w:rPr>
          <w:sz w:val="28"/>
          <w:szCs w:val="28"/>
        </w:rPr>
        <w:t xml:space="preserve"> злокачественная, атипическая, </w:t>
      </w:r>
      <w:proofErr w:type="spellStart"/>
      <w:r w:rsidRPr="001E5307">
        <w:rPr>
          <w:sz w:val="28"/>
          <w:szCs w:val="28"/>
        </w:rPr>
        <w:t>дедифференцированная</w:t>
      </w:r>
      <w:proofErr w:type="spellEnd"/>
      <w:r w:rsidRPr="001E5307">
        <w:rPr>
          <w:sz w:val="28"/>
          <w:szCs w:val="28"/>
        </w:rPr>
        <w:t xml:space="preserve">) — злокачественный </w:t>
      </w:r>
      <w:r w:rsidRPr="001E5307">
        <w:rPr>
          <w:sz w:val="28"/>
          <w:szCs w:val="28"/>
        </w:rPr>
        <w:lastRenderedPageBreak/>
        <w:t xml:space="preserve">вариант </w:t>
      </w:r>
      <w:proofErr w:type="spellStart"/>
      <w:r w:rsidRPr="001E5307">
        <w:rPr>
          <w:sz w:val="28"/>
          <w:szCs w:val="28"/>
        </w:rPr>
        <w:t>эпендимомы</w:t>
      </w:r>
      <w:proofErr w:type="spellEnd"/>
      <w:r w:rsidRPr="001E5307">
        <w:rPr>
          <w:sz w:val="28"/>
          <w:szCs w:val="28"/>
        </w:rPr>
        <w:t xml:space="preserve">, характеризуется незрелостью клеток, быстрым ростом, составляет 25% всех </w:t>
      </w:r>
      <w:proofErr w:type="spellStart"/>
      <w:r w:rsidRPr="001E5307">
        <w:rPr>
          <w:sz w:val="28"/>
          <w:szCs w:val="28"/>
        </w:rPr>
        <w:t>эпендимом</w:t>
      </w:r>
      <w:proofErr w:type="spellEnd"/>
      <w:r w:rsidRPr="001E5307">
        <w:rPr>
          <w:sz w:val="28"/>
          <w:szCs w:val="28"/>
        </w:rPr>
        <w:t xml:space="preserve">, может </w:t>
      </w:r>
      <w:proofErr w:type="spellStart"/>
      <w:r w:rsidRPr="001E5307">
        <w:rPr>
          <w:sz w:val="28"/>
          <w:szCs w:val="28"/>
        </w:rPr>
        <w:t>метастазировать</w:t>
      </w:r>
      <w:proofErr w:type="spellEnd"/>
      <w:r w:rsidRPr="001E5307">
        <w:rPr>
          <w:sz w:val="28"/>
          <w:szCs w:val="28"/>
        </w:rPr>
        <w:t xml:space="preserve"> по путям ликвора</w:t>
      </w:r>
      <w:r w:rsidRPr="001E5307">
        <w:rPr>
          <w:rStyle w:val="apple-converted-space"/>
          <w:sz w:val="28"/>
          <w:szCs w:val="28"/>
        </w:rPr>
        <w:t> </w:t>
      </w:r>
    </w:p>
    <w:p w:rsidR="009F6666" w:rsidRPr="00024E31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proofErr w:type="spellStart"/>
      <w:r w:rsidRPr="001E5307">
        <w:rPr>
          <w:i/>
          <w:sz w:val="28"/>
          <w:szCs w:val="28"/>
        </w:rPr>
        <w:t>Субэпендимома</w:t>
      </w:r>
      <w:proofErr w:type="spellEnd"/>
      <w:r w:rsidRPr="001E5307">
        <w:rPr>
          <w:i/>
          <w:sz w:val="28"/>
          <w:szCs w:val="28"/>
        </w:rPr>
        <w:t> </w:t>
      </w:r>
      <w:r w:rsidRPr="001E5307">
        <w:rPr>
          <w:sz w:val="28"/>
          <w:szCs w:val="28"/>
        </w:rPr>
        <w:t xml:space="preserve">— фибриллярная </w:t>
      </w:r>
      <w:proofErr w:type="spellStart"/>
      <w:r w:rsidRPr="001E5307">
        <w:rPr>
          <w:sz w:val="28"/>
          <w:szCs w:val="28"/>
        </w:rPr>
        <w:t>астроцитома</w:t>
      </w:r>
      <w:proofErr w:type="spellEnd"/>
      <w:r w:rsidRPr="001E5307">
        <w:rPr>
          <w:sz w:val="28"/>
          <w:szCs w:val="28"/>
        </w:rPr>
        <w:t xml:space="preserve">, происходящая из </w:t>
      </w:r>
      <w:proofErr w:type="spellStart"/>
      <w:r w:rsidRPr="001E5307">
        <w:rPr>
          <w:sz w:val="28"/>
          <w:szCs w:val="28"/>
        </w:rPr>
        <w:t>глии</w:t>
      </w:r>
      <w:proofErr w:type="spellEnd"/>
      <w:r w:rsidRPr="001E5307">
        <w:rPr>
          <w:sz w:val="28"/>
          <w:szCs w:val="28"/>
        </w:rPr>
        <w:t xml:space="preserve">, прилежащей к эпендиме. Медленно растущая </w:t>
      </w:r>
      <w:proofErr w:type="spellStart"/>
      <w:r w:rsidRPr="001E5307">
        <w:rPr>
          <w:sz w:val="28"/>
          <w:szCs w:val="28"/>
        </w:rPr>
        <w:t>внутрижелудочковая</w:t>
      </w:r>
      <w:proofErr w:type="spellEnd"/>
      <w:r w:rsidRPr="001E5307">
        <w:rPr>
          <w:sz w:val="28"/>
          <w:szCs w:val="28"/>
        </w:rPr>
        <w:t xml:space="preserve"> опухоль, </w:t>
      </w:r>
      <w:r w:rsidRPr="00024E31">
        <w:rPr>
          <w:sz w:val="28"/>
          <w:szCs w:val="28"/>
        </w:rPr>
        <w:t>характерны мелкие скопления опухолевых клеток.</w:t>
      </w:r>
    </w:p>
    <w:p w:rsidR="00024E31" w:rsidRPr="00024E31" w:rsidRDefault="00024E31" w:rsidP="00024E31">
      <w:pPr>
        <w:pStyle w:val="a4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024E31">
        <w:rPr>
          <w:rStyle w:val="a5"/>
          <w:color w:val="000000"/>
          <w:sz w:val="28"/>
          <w:szCs w:val="28"/>
          <w:bdr w:val="none" w:sz="0" w:space="0" w:color="auto" w:frame="1"/>
        </w:rPr>
        <w:t>Хирургическое лечение</w:t>
      </w:r>
    </w:p>
    <w:p w:rsidR="00024E31" w:rsidRPr="00024E31" w:rsidRDefault="00024E31" w:rsidP="00024E31">
      <w:pPr>
        <w:pStyle w:val="a4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024E31">
        <w:rPr>
          <w:color w:val="000000"/>
          <w:sz w:val="28"/>
          <w:szCs w:val="28"/>
        </w:rPr>
        <w:t>Хирургия остается и по сей день наиболее эффективным методом лечения этих опухолей. Оперативное вмешательство позволяет получить материал для гистологического исследования, восстан</w:t>
      </w:r>
      <w:r>
        <w:rPr>
          <w:color w:val="000000"/>
          <w:sz w:val="28"/>
          <w:szCs w:val="28"/>
        </w:rPr>
        <w:t>авливает нормальный ток церебро</w:t>
      </w:r>
      <w:r w:rsidRPr="00024E31">
        <w:rPr>
          <w:color w:val="000000"/>
          <w:sz w:val="28"/>
          <w:szCs w:val="28"/>
        </w:rPr>
        <w:t>спинальной жидкости и позволяет тотально удалить опухоль.</w:t>
      </w:r>
      <w:r w:rsidRPr="00024E31">
        <w:rPr>
          <w:rStyle w:val="apple-converted-space"/>
          <w:color w:val="000000"/>
          <w:sz w:val="28"/>
          <w:szCs w:val="28"/>
        </w:rPr>
        <w:t> </w:t>
      </w:r>
      <w:r w:rsidRPr="00024E31">
        <w:rPr>
          <w:color w:val="000000"/>
          <w:sz w:val="28"/>
          <w:szCs w:val="28"/>
        </w:rPr>
        <w:br/>
        <w:t xml:space="preserve">Постоянная установка </w:t>
      </w:r>
      <w:proofErr w:type="spellStart"/>
      <w:r w:rsidRPr="00024E31">
        <w:rPr>
          <w:color w:val="000000"/>
          <w:sz w:val="28"/>
          <w:szCs w:val="28"/>
        </w:rPr>
        <w:t>вентрикуло-перитонеального</w:t>
      </w:r>
      <w:proofErr w:type="spellEnd"/>
      <w:r w:rsidRPr="00024E31">
        <w:rPr>
          <w:color w:val="000000"/>
          <w:sz w:val="28"/>
          <w:szCs w:val="28"/>
        </w:rPr>
        <w:t xml:space="preserve"> шунта чаще всего не требуется. </w:t>
      </w:r>
    </w:p>
    <w:p w:rsidR="00024E31" w:rsidRPr="00024E31" w:rsidRDefault="00024E31" w:rsidP="00024E31">
      <w:pPr>
        <w:pStyle w:val="a4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Пост-</w:t>
      </w:r>
      <w:r w:rsidRPr="00024E31">
        <w:rPr>
          <w:color w:val="000000"/>
          <w:sz w:val="28"/>
          <w:szCs w:val="28"/>
        </w:rPr>
        <w:t>хирургическая</w:t>
      </w:r>
      <w:proofErr w:type="spellEnd"/>
      <w:r w:rsidRPr="00024E31">
        <w:rPr>
          <w:color w:val="000000"/>
          <w:sz w:val="28"/>
          <w:szCs w:val="28"/>
        </w:rPr>
        <w:t xml:space="preserve"> радиотерапия улучшает прогно</w:t>
      </w:r>
      <w:r>
        <w:rPr>
          <w:color w:val="000000"/>
          <w:sz w:val="28"/>
          <w:szCs w:val="28"/>
        </w:rPr>
        <w:t xml:space="preserve">з для жизни. Тем не менее, </w:t>
      </w:r>
      <w:proofErr w:type="spellStart"/>
      <w:r>
        <w:rPr>
          <w:color w:val="000000"/>
          <w:sz w:val="28"/>
          <w:szCs w:val="28"/>
        </w:rPr>
        <w:t>дозо</w:t>
      </w:r>
      <w:r w:rsidRPr="00024E31">
        <w:rPr>
          <w:color w:val="000000"/>
          <w:sz w:val="28"/>
          <w:szCs w:val="28"/>
        </w:rPr>
        <w:t>зависимое</w:t>
      </w:r>
      <w:proofErr w:type="spellEnd"/>
      <w:r w:rsidRPr="00024E31">
        <w:rPr>
          <w:color w:val="000000"/>
          <w:sz w:val="28"/>
          <w:szCs w:val="28"/>
        </w:rPr>
        <w:t xml:space="preserve"> влияние радиотерапии не доказано, хотя, возможно и существует. </w:t>
      </w:r>
    </w:p>
    <w:p w:rsidR="00024E31" w:rsidRPr="00024E31" w:rsidRDefault="00024E31" w:rsidP="00024E31">
      <w:pPr>
        <w:pStyle w:val="a4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024E31">
        <w:rPr>
          <w:color w:val="000000"/>
          <w:sz w:val="28"/>
          <w:szCs w:val="28"/>
        </w:rPr>
        <w:br/>
        <w:t xml:space="preserve">Новейшие методики, которые облучают только ложе удаленной опухоли, такие как фракционная радиотерапия или стереотаксическая </w:t>
      </w:r>
      <w:proofErr w:type="spellStart"/>
      <w:r w:rsidRPr="00024E31">
        <w:rPr>
          <w:color w:val="000000"/>
          <w:sz w:val="28"/>
          <w:szCs w:val="28"/>
        </w:rPr>
        <w:t>радиохирургия</w:t>
      </w:r>
      <w:proofErr w:type="spellEnd"/>
      <w:r w:rsidRPr="00024E31">
        <w:rPr>
          <w:color w:val="000000"/>
          <w:sz w:val="28"/>
          <w:szCs w:val="28"/>
        </w:rPr>
        <w:t xml:space="preserve">, позволяют снизить дозу облучения по сравнению с традиционной радиотерапией. Это позволяет эффективно контролировать рост опухоли и снизить побочные эффекты, как например, расстройства интеллекта, задержку роста и </w:t>
      </w:r>
      <w:proofErr w:type="spellStart"/>
      <w:r w:rsidRPr="00024E31">
        <w:rPr>
          <w:color w:val="000000"/>
          <w:sz w:val="28"/>
          <w:szCs w:val="28"/>
        </w:rPr>
        <w:t>гипотиреоидизм</w:t>
      </w:r>
      <w:proofErr w:type="spellEnd"/>
      <w:r w:rsidRPr="00024E31">
        <w:rPr>
          <w:color w:val="000000"/>
          <w:sz w:val="28"/>
          <w:szCs w:val="28"/>
        </w:rPr>
        <w:t>.</w:t>
      </w:r>
    </w:p>
    <w:p w:rsidR="00024E31" w:rsidRPr="00024E31" w:rsidRDefault="00024E31" w:rsidP="00024E31">
      <w:pPr>
        <w:pStyle w:val="a4"/>
        <w:spacing w:before="0" w:beforeAutospacing="0" w:after="0" w:afterAutospacing="0" w:line="216" w:lineRule="atLeast"/>
        <w:rPr>
          <w:color w:val="000000"/>
          <w:sz w:val="28"/>
          <w:szCs w:val="28"/>
        </w:rPr>
      </w:pPr>
    </w:p>
    <w:p w:rsidR="00024E31" w:rsidRPr="00024E31" w:rsidRDefault="00024E31" w:rsidP="00024E31">
      <w:pPr>
        <w:pStyle w:val="a4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024E31">
        <w:rPr>
          <w:color w:val="000000"/>
          <w:sz w:val="28"/>
          <w:szCs w:val="28"/>
        </w:rPr>
        <w:t xml:space="preserve">Результаты химиотерапии </w:t>
      </w:r>
      <w:proofErr w:type="spellStart"/>
      <w:r w:rsidRPr="00024E31">
        <w:rPr>
          <w:color w:val="000000"/>
          <w:sz w:val="28"/>
          <w:szCs w:val="28"/>
        </w:rPr>
        <w:t>эпендимом</w:t>
      </w:r>
      <w:proofErr w:type="spellEnd"/>
      <w:r w:rsidRPr="00024E31">
        <w:rPr>
          <w:color w:val="000000"/>
          <w:sz w:val="28"/>
          <w:szCs w:val="28"/>
        </w:rPr>
        <w:t xml:space="preserve"> крайне низкие. Комбинации, включающие в себя VP-16 </w:t>
      </w:r>
      <w:proofErr w:type="spellStart"/>
      <w:r w:rsidRPr="00024E31">
        <w:rPr>
          <w:color w:val="000000"/>
          <w:sz w:val="28"/>
          <w:szCs w:val="28"/>
        </w:rPr>
        <w:t>этопозид</w:t>
      </w:r>
      <w:proofErr w:type="spellEnd"/>
      <w:r w:rsidRPr="00024E31">
        <w:rPr>
          <w:color w:val="000000"/>
          <w:sz w:val="28"/>
          <w:szCs w:val="28"/>
        </w:rPr>
        <w:t xml:space="preserve">, </w:t>
      </w:r>
      <w:proofErr w:type="spellStart"/>
      <w:r w:rsidRPr="00024E31">
        <w:rPr>
          <w:color w:val="000000"/>
          <w:sz w:val="28"/>
          <w:szCs w:val="28"/>
        </w:rPr>
        <w:t>винкристин</w:t>
      </w:r>
      <w:proofErr w:type="spellEnd"/>
      <w:r w:rsidRPr="00024E31">
        <w:rPr>
          <w:color w:val="000000"/>
          <w:sz w:val="28"/>
          <w:szCs w:val="28"/>
        </w:rPr>
        <w:t>, CCNU (</w:t>
      </w:r>
      <w:proofErr w:type="spellStart"/>
      <w:r w:rsidRPr="00024E31">
        <w:rPr>
          <w:color w:val="000000"/>
          <w:sz w:val="28"/>
          <w:szCs w:val="28"/>
        </w:rPr>
        <w:t>ломузитин</w:t>
      </w:r>
      <w:proofErr w:type="spellEnd"/>
      <w:r w:rsidRPr="00024E31">
        <w:rPr>
          <w:color w:val="000000"/>
          <w:sz w:val="28"/>
          <w:szCs w:val="28"/>
        </w:rPr>
        <w:t xml:space="preserve">) и </w:t>
      </w:r>
      <w:proofErr w:type="spellStart"/>
      <w:r w:rsidRPr="00024E31">
        <w:rPr>
          <w:color w:val="000000"/>
          <w:sz w:val="28"/>
          <w:szCs w:val="28"/>
        </w:rPr>
        <w:t>цисплатин</w:t>
      </w:r>
      <w:proofErr w:type="spellEnd"/>
      <w:r w:rsidRPr="00024E31">
        <w:rPr>
          <w:color w:val="000000"/>
          <w:sz w:val="28"/>
          <w:szCs w:val="28"/>
        </w:rPr>
        <w:t xml:space="preserve"> позволяют в очень ограниченных случаях продлить жизнь пациентам с рецидивами заболевания.</w:t>
      </w:r>
    </w:p>
    <w:p w:rsidR="00024E31" w:rsidRDefault="00024E31" w:rsidP="009F6666">
      <w:pPr>
        <w:pStyle w:val="a4"/>
        <w:spacing w:before="0" w:beforeAutospacing="0" w:after="225" w:afterAutospacing="0"/>
        <w:rPr>
          <w:rStyle w:val="a5"/>
          <w:b w:val="0"/>
          <w:sz w:val="28"/>
          <w:szCs w:val="28"/>
        </w:rPr>
      </w:pP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Прогноз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благоприятный (10-летняя выживаемость — более 50%). У детей прогноз хуже. </w:t>
      </w:r>
      <w:proofErr w:type="spellStart"/>
      <w:r w:rsidRPr="001E5307">
        <w:rPr>
          <w:sz w:val="28"/>
          <w:szCs w:val="28"/>
        </w:rPr>
        <w:t>Эпендимомы</w:t>
      </w:r>
      <w:proofErr w:type="spellEnd"/>
      <w:r w:rsidRPr="001E5307">
        <w:rPr>
          <w:sz w:val="28"/>
          <w:szCs w:val="28"/>
        </w:rPr>
        <w:t xml:space="preserve"> любой локализации и при любом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>объёме резекции почти всегда рецидивируют.</w:t>
      </w:r>
    </w:p>
    <w:p w:rsidR="009F6666" w:rsidRPr="009F6666" w:rsidRDefault="009F6666" w:rsidP="009F666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53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Хориоидпапиллома</w:t>
      </w:r>
      <w:proofErr w:type="spellEnd"/>
      <w:r w:rsidRPr="001E5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чаще доброкачественная опухоль, происходящая из эпителия </w:t>
      </w:r>
      <w:proofErr w:type="spellStart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хориоидного</w:t>
      </w:r>
      <w:proofErr w:type="spellEnd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сплетения желудочков головного мозга; манифестируют в детском и взрослом возрасте. Самая частая опухоль у детей первого года жизни.</w:t>
      </w:r>
    </w:p>
    <w:p w:rsidR="001E5307" w:rsidRDefault="001E5307" w:rsidP="009F666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307" w:rsidRDefault="009F6666" w:rsidP="009F666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Локализация: боковые (50%), III (5%) и IV (40%) желудочки мозга. </w:t>
      </w:r>
    </w:p>
    <w:p w:rsidR="001E5307" w:rsidRDefault="001E5307" w:rsidP="009F666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307" w:rsidRDefault="009F6666" w:rsidP="009F666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Гистологические варианты </w:t>
      </w:r>
      <w:r w:rsidR="001E53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5307" w:rsidRDefault="009F6666" w:rsidP="009F666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6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Папиллома </w:t>
      </w:r>
      <w:proofErr w:type="spellStart"/>
      <w:r w:rsidRPr="009F66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хориоидного</w:t>
      </w:r>
      <w:proofErr w:type="spellEnd"/>
      <w:r w:rsidRPr="009F66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сплетения</w:t>
      </w:r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-доброкачественная (I стадия злокачественности по классификации ВОЗ), мягкая, с капсулой, медленно растущая опухоль </w:t>
      </w:r>
    </w:p>
    <w:p w:rsidR="001E5307" w:rsidRDefault="009F6666" w:rsidP="009F666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6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Карцинома </w:t>
      </w:r>
      <w:proofErr w:type="spellStart"/>
      <w:r w:rsidRPr="009F66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хориоидного</w:t>
      </w:r>
      <w:proofErr w:type="spellEnd"/>
      <w:r w:rsidRPr="009F66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сплетения</w:t>
      </w:r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злокачественный вариант (III стадия злокачественности по классификации ВОЗ) без капсулы, с </w:t>
      </w:r>
      <w:proofErr w:type="spellStart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анапластическими</w:t>
      </w:r>
      <w:proofErr w:type="spellEnd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признаками и частыми метастазами по путям СМЖ </w:t>
      </w:r>
    </w:p>
    <w:p w:rsidR="009F6666" w:rsidRPr="009F6666" w:rsidRDefault="009F6666" w:rsidP="009F666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6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Папиллома </w:t>
      </w:r>
      <w:proofErr w:type="spellStart"/>
      <w:r w:rsidRPr="009F66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хориоидного</w:t>
      </w:r>
      <w:proofErr w:type="spellEnd"/>
      <w:r w:rsidRPr="009F66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сплетения </w:t>
      </w:r>
      <w:proofErr w:type="spellStart"/>
      <w:r w:rsidRPr="009F66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атипичная</w:t>
      </w:r>
      <w:proofErr w:type="spellEnd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отличия от типичной папилломы и карциномы не всегда чёткие; отмечают один или несколько признаков малигнизации, например увеличение митотической активности.</w:t>
      </w:r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Прогноз</w:t>
      </w:r>
    </w:p>
    <w:p w:rsidR="009F6666" w:rsidRPr="009F6666" w:rsidRDefault="009F6666" w:rsidP="009F666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Хориоидпапиллома</w:t>
      </w:r>
      <w:proofErr w:type="spellEnd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5-летняя выживаемость - 80%. Карцинома: средняя выживаемость - 9 </w:t>
      </w:r>
      <w:proofErr w:type="spellStart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proofErr w:type="spellEnd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часты диссеминации и </w:t>
      </w:r>
      <w:proofErr w:type="spellStart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мета-стазирование</w:t>
      </w:r>
      <w:proofErr w:type="spellEnd"/>
      <w:r w:rsidRPr="009F6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опухоли.</w:t>
      </w:r>
    </w:p>
    <w:p w:rsidR="001E5307" w:rsidRDefault="001E5307" w:rsidP="009F6666">
      <w:pPr>
        <w:pStyle w:val="a4"/>
        <w:spacing w:before="0" w:beforeAutospacing="0" w:after="225" w:afterAutospacing="0"/>
        <w:rPr>
          <w:rStyle w:val="a5"/>
          <w:b w:val="0"/>
          <w:sz w:val="28"/>
          <w:szCs w:val="28"/>
        </w:rPr>
      </w:pP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5D20AC">
        <w:rPr>
          <w:rStyle w:val="a5"/>
          <w:sz w:val="28"/>
          <w:szCs w:val="28"/>
        </w:rPr>
        <w:t>Опухоли паренхимы шишковидной железы</w:t>
      </w:r>
      <w:r w:rsidRPr="001E5307">
        <w:rPr>
          <w:rStyle w:val="a5"/>
          <w:b w:val="0"/>
          <w:sz w:val="28"/>
          <w:szCs w:val="28"/>
        </w:rPr>
        <w:t xml:space="preserve"> (ОПШЖ)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развиваются из предшественников </w:t>
      </w:r>
      <w:proofErr w:type="spellStart"/>
      <w:r w:rsidRPr="001E5307">
        <w:rPr>
          <w:sz w:val="28"/>
          <w:szCs w:val="28"/>
        </w:rPr>
        <w:t>пинеалоцитов</w:t>
      </w:r>
      <w:proofErr w:type="spellEnd"/>
      <w:r w:rsidRPr="001E5307">
        <w:rPr>
          <w:sz w:val="28"/>
          <w:szCs w:val="28"/>
        </w:rPr>
        <w:t xml:space="preserve"> (клеток с фоточувствительной и нейроэндокринной функциями) разной степени дифференцировки. Для них характерна локализация в </w:t>
      </w:r>
      <w:proofErr w:type="spellStart"/>
      <w:r w:rsidRPr="001E5307">
        <w:rPr>
          <w:sz w:val="28"/>
          <w:szCs w:val="28"/>
        </w:rPr>
        <w:t>пинеальной</w:t>
      </w:r>
      <w:proofErr w:type="spellEnd"/>
      <w:r w:rsidRPr="001E5307">
        <w:rPr>
          <w:sz w:val="28"/>
          <w:szCs w:val="28"/>
        </w:rPr>
        <w:t xml:space="preserve"> области (задние отделы III желудочка). ОПШЖ составляют порядка 14–30% всех опухолей </w:t>
      </w:r>
      <w:proofErr w:type="spellStart"/>
      <w:r w:rsidRPr="001E5307">
        <w:rPr>
          <w:sz w:val="28"/>
          <w:szCs w:val="28"/>
        </w:rPr>
        <w:t>пинеальной</w:t>
      </w:r>
      <w:proofErr w:type="spellEnd"/>
      <w:r w:rsidRPr="001E5307">
        <w:rPr>
          <w:sz w:val="28"/>
          <w:szCs w:val="28"/>
        </w:rPr>
        <w:t xml:space="preserve"> области.</w:t>
      </w:r>
    </w:p>
    <w:p w:rsidR="00967419" w:rsidRPr="001E5307" w:rsidRDefault="00967419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sz w:val="28"/>
          <w:szCs w:val="28"/>
        </w:rPr>
        <w:t>В</w:t>
      </w:r>
      <w:r w:rsidR="009F6666" w:rsidRPr="001E5307">
        <w:rPr>
          <w:sz w:val="28"/>
          <w:szCs w:val="28"/>
        </w:rPr>
        <w:t>ыделяют три ти</w:t>
      </w:r>
      <w:r w:rsidRPr="001E5307">
        <w:rPr>
          <w:sz w:val="28"/>
          <w:szCs w:val="28"/>
        </w:rPr>
        <w:t xml:space="preserve">па опухолей </w:t>
      </w:r>
    </w:p>
    <w:p w:rsidR="00967419" w:rsidRPr="001E5307" w:rsidRDefault="00967419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sz w:val="28"/>
          <w:szCs w:val="28"/>
        </w:rPr>
        <w:t xml:space="preserve"> </w:t>
      </w:r>
      <w:proofErr w:type="spellStart"/>
      <w:r w:rsidRPr="005D20AC">
        <w:rPr>
          <w:i/>
          <w:sz w:val="28"/>
          <w:szCs w:val="28"/>
        </w:rPr>
        <w:t>Пинеоцитома</w:t>
      </w:r>
      <w:proofErr w:type="spellEnd"/>
      <w:r w:rsidRPr="001E5307">
        <w:rPr>
          <w:sz w:val="28"/>
          <w:szCs w:val="28"/>
        </w:rPr>
        <w:t xml:space="preserve"> </w:t>
      </w:r>
      <w:r w:rsidR="009F6666" w:rsidRPr="001E5307">
        <w:rPr>
          <w:sz w:val="28"/>
          <w:szCs w:val="28"/>
        </w:rPr>
        <w:t xml:space="preserve"> — медленно растущая опухоль, состоящая из зрелых </w:t>
      </w:r>
      <w:proofErr w:type="spellStart"/>
      <w:r w:rsidR="009F6666" w:rsidRPr="001E5307">
        <w:rPr>
          <w:sz w:val="28"/>
          <w:szCs w:val="28"/>
        </w:rPr>
        <w:t>пинеалоцитов</w:t>
      </w:r>
      <w:proofErr w:type="spellEnd"/>
      <w:r w:rsidR="009F6666" w:rsidRPr="001E5307">
        <w:rPr>
          <w:sz w:val="28"/>
          <w:szCs w:val="28"/>
        </w:rPr>
        <w:t xml:space="preserve">. Составляет примерно 45% всех ОПШЖ. Одинаково часто выявляют у мужчин и женщин, пик заболеваемости приходиться на возраст 25–30 лет </w:t>
      </w:r>
    </w:p>
    <w:p w:rsidR="00967419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sz w:val="28"/>
          <w:szCs w:val="28"/>
        </w:rPr>
        <w:t xml:space="preserve"> </w:t>
      </w:r>
      <w:proofErr w:type="spellStart"/>
      <w:r w:rsidRPr="005D20AC">
        <w:rPr>
          <w:i/>
          <w:sz w:val="28"/>
          <w:szCs w:val="28"/>
        </w:rPr>
        <w:t>Пинеобластома</w:t>
      </w:r>
      <w:proofErr w:type="spellEnd"/>
      <w:r w:rsidRPr="001E5307">
        <w:rPr>
          <w:sz w:val="28"/>
          <w:szCs w:val="28"/>
        </w:rPr>
        <w:t xml:space="preserve">— </w:t>
      </w:r>
      <w:proofErr w:type="spellStart"/>
      <w:r w:rsidRPr="001E5307">
        <w:rPr>
          <w:sz w:val="28"/>
          <w:szCs w:val="28"/>
        </w:rPr>
        <w:t>высокозлокачественная</w:t>
      </w:r>
      <w:proofErr w:type="spellEnd"/>
      <w:r w:rsidRPr="001E5307">
        <w:rPr>
          <w:sz w:val="28"/>
          <w:szCs w:val="28"/>
        </w:rPr>
        <w:t xml:space="preserve"> опухоль, состоящая из низкодифференцированных клеток </w:t>
      </w:r>
      <w:proofErr w:type="spellStart"/>
      <w:r w:rsidRPr="001E5307">
        <w:rPr>
          <w:sz w:val="28"/>
          <w:szCs w:val="28"/>
        </w:rPr>
        <w:t>пинеоцитарного</w:t>
      </w:r>
      <w:proofErr w:type="spellEnd"/>
      <w:r w:rsidRPr="001E5307">
        <w:rPr>
          <w:sz w:val="28"/>
          <w:szCs w:val="28"/>
        </w:rPr>
        <w:t xml:space="preserve"> ряда. Составляет примерно 45% всех ОПШЖ. По своим биологическим свойствам и агрессивности весьма схожа с супратенториальной примитивной </w:t>
      </w:r>
      <w:proofErr w:type="spellStart"/>
      <w:r w:rsidRPr="001E5307">
        <w:rPr>
          <w:sz w:val="28"/>
          <w:szCs w:val="28"/>
        </w:rPr>
        <w:t>неэйроэктодермальной</w:t>
      </w:r>
      <w:proofErr w:type="spellEnd"/>
      <w:r w:rsidRPr="001E5307">
        <w:rPr>
          <w:sz w:val="28"/>
          <w:szCs w:val="28"/>
        </w:rPr>
        <w:t xml:space="preserve"> опухолью, в частности, обладает тенденцией к метастазированию по субарахноидальным пространствам. Опухоль выявляют преимущественно в детей, хотя описаны случаи возникновения практически в любом возрасте. Несколько чаще развивается у лиц мужского пола 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sz w:val="28"/>
          <w:szCs w:val="28"/>
        </w:rPr>
        <w:t xml:space="preserve"> </w:t>
      </w:r>
      <w:r w:rsidRPr="005D20AC">
        <w:rPr>
          <w:i/>
          <w:sz w:val="28"/>
          <w:szCs w:val="28"/>
        </w:rPr>
        <w:t>Опухоль паренхимы шишковидной железы промежуточной дифференцировки</w:t>
      </w:r>
      <w:r w:rsidRPr="001E5307">
        <w:rPr>
          <w:sz w:val="28"/>
          <w:szCs w:val="28"/>
        </w:rPr>
        <w:t xml:space="preserve"> </w:t>
      </w:r>
      <w:r w:rsidR="00967419" w:rsidRPr="001E5307">
        <w:rPr>
          <w:sz w:val="28"/>
          <w:szCs w:val="28"/>
        </w:rPr>
        <w:t xml:space="preserve"> </w:t>
      </w:r>
      <w:r w:rsidRPr="001E5307">
        <w:rPr>
          <w:sz w:val="28"/>
          <w:szCs w:val="28"/>
        </w:rPr>
        <w:t>характеризуется наименее предсказуемым течением. Составляет примерно 10% всех ОПШЖ. Чаще развивается у взрослых.</w:t>
      </w:r>
    </w:p>
    <w:p w:rsidR="005C4F97" w:rsidRPr="001E5307" w:rsidRDefault="005C4F97" w:rsidP="001E53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Макроскопически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 представляет  собой  плотный,  окруженный </w:t>
      </w:r>
      <w:r w:rsidR="001E5307" w:rsidRPr="001E5307">
        <w:rPr>
          <w:rFonts w:ascii="Times New Roman" w:hAnsi="Times New Roman" w:cs="Times New Roman"/>
          <w:sz w:val="28"/>
          <w:szCs w:val="28"/>
        </w:rPr>
        <w:t xml:space="preserve"> </w:t>
      </w:r>
      <w:r w:rsidRPr="001E5307">
        <w:rPr>
          <w:rFonts w:ascii="Times New Roman" w:hAnsi="Times New Roman" w:cs="Times New Roman"/>
          <w:sz w:val="28"/>
          <w:szCs w:val="28"/>
        </w:rPr>
        <w:t xml:space="preserve">капсулой  узел  серо-красного  цвета.  Рост  опухоли  медленный,  инфильтративный.  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Анатомическая локализация</w:t>
      </w:r>
      <w:r w:rsidRPr="001E5307">
        <w:rPr>
          <w:sz w:val="28"/>
          <w:szCs w:val="28"/>
        </w:rPr>
        <w:t xml:space="preserve">: </w:t>
      </w:r>
      <w:proofErr w:type="spellStart"/>
      <w:r w:rsidRPr="001E5307">
        <w:rPr>
          <w:sz w:val="28"/>
          <w:szCs w:val="28"/>
        </w:rPr>
        <w:t>пинеальная</w:t>
      </w:r>
      <w:proofErr w:type="spellEnd"/>
      <w:r w:rsidRPr="001E5307">
        <w:rPr>
          <w:sz w:val="28"/>
          <w:szCs w:val="28"/>
        </w:rPr>
        <w:t xml:space="preserve"> область (задние отделы III желудочка, область </w:t>
      </w:r>
      <w:proofErr w:type="spellStart"/>
      <w:r w:rsidRPr="001E5307">
        <w:rPr>
          <w:sz w:val="28"/>
          <w:szCs w:val="28"/>
        </w:rPr>
        <w:t>четверохолмной</w:t>
      </w:r>
      <w:proofErr w:type="spellEnd"/>
      <w:r w:rsidRPr="001E5307">
        <w:rPr>
          <w:sz w:val="28"/>
          <w:szCs w:val="28"/>
        </w:rPr>
        <w:t xml:space="preserve"> цистерны).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lastRenderedPageBreak/>
        <w:t>Клиническая картина</w:t>
      </w:r>
      <w:r w:rsidRPr="001E5307">
        <w:rPr>
          <w:sz w:val="28"/>
          <w:szCs w:val="28"/>
        </w:rPr>
        <w:t xml:space="preserve">: зависит как от локализации опухоли, так и от её гистологического типа. Характерны симптомы </w:t>
      </w:r>
      <w:proofErr w:type="spellStart"/>
      <w:r w:rsidRPr="001E5307">
        <w:rPr>
          <w:sz w:val="28"/>
          <w:szCs w:val="28"/>
        </w:rPr>
        <w:t>окклюзионной</w:t>
      </w:r>
      <w:proofErr w:type="spellEnd"/>
      <w:r w:rsidRPr="001E5307">
        <w:rPr>
          <w:sz w:val="28"/>
          <w:szCs w:val="28"/>
        </w:rPr>
        <w:t xml:space="preserve"> гидроцефалии и среднемозговой синдром (</w:t>
      </w:r>
      <w:proofErr w:type="spellStart"/>
      <w:r w:rsidRPr="001E5307">
        <w:rPr>
          <w:sz w:val="28"/>
          <w:szCs w:val="28"/>
        </w:rPr>
        <w:t>глазодвигательные</w:t>
      </w:r>
      <w:proofErr w:type="spellEnd"/>
      <w:r w:rsidRPr="001E5307">
        <w:rPr>
          <w:sz w:val="28"/>
          <w:szCs w:val="28"/>
        </w:rPr>
        <w:t xml:space="preserve"> нарушения). Для медленно растущей </w:t>
      </w:r>
      <w:proofErr w:type="spellStart"/>
      <w:r w:rsidRPr="001E5307">
        <w:rPr>
          <w:sz w:val="28"/>
          <w:szCs w:val="28"/>
        </w:rPr>
        <w:t>пинеоцитомы</w:t>
      </w:r>
      <w:proofErr w:type="spellEnd"/>
      <w:r w:rsidRPr="001E5307">
        <w:rPr>
          <w:sz w:val="28"/>
          <w:szCs w:val="28"/>
        </w:rPr>
        <w:t xml:space="preserve"> характерны медленное нарастание выраженности симптоматики, длительное относительно удовлетворительное самочувствие пациента; для </w:t>
      </w:r>
      <w:proofErr w:type="spellStart"/>
      <w:r w:rsidRPr="001E5307">
        <w:rPr>
          <w:sz w:val="28"/>
          <w:szCs w:val="28"/>
        </w:rPr>
        <w:t>пинеобластомы</w:t>
      </w:r>
      <w:proofErr w:type="spellEnd"/>
      <w:r w:rsidRPr="001E5307">
        <w:rPr>
          <w:sz w:val="28"/>
          <w:szCs w:val="28"/>
        </w:rPr>
        <w:t xml:space="preserve"> — быстрое прогрессирование заболевания и ухудшение неврологического статуса. Множественная неврологическая симптоматика (в т.ч. и спинальная) развивается при метастазировании опухоли по субарахноидальным пространствам.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Диагностика: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МРТ с контрастным усилением — стандартное исследование при опухолях этой локализации. При </w:t>
      </w:r>
      <w:proofErr w:type="spellStart"/>
      <w:r w:rsidRPr="001E5307">
        <w:rPr>
          <w:sz w:val="28"/>
          <w:szCs w:val="28"/>
        </w:rPr>
        <w:t>пинеоцитоме</w:t>
      </w:r>
      <w:proofErr w:type="spellEnd"/>
      <w:r w:rsidRPr="001E5307">
        <w:rPr>
          <w:sz w:val="28"/>
          <w:szCs w:val="28"/>
        </w:rPr>
        <w:t xml:space="preserve"> обнаруживают небольших размеров округлое образование в </w:t>
      </w:r>
      <w:proofErr w:type="spellStart"/>
      <w:r w:rsidRPr="001E5307">
        <w:rPr>
          <w:sz w:val="28"/>
          <w:szCs w:val="28"/>
        </w:rPr>
        <w:t>пинеальной</w:t>
      </w:r>
      <w:proofErr w:type="spellEnd"/>
      <w:r w:rsidRPr="001E5307">
        <w:rPr>
          <w:sz w:val="28"/>
          <w:szCs w:val="28"/>
        </w:rPr>
        <w:t xml:space="preserve"> области, с чёткими границами, активно и гомогенно накапливающее контраст и вызывающее компрессию пластинки четверохолмия. Для </w:t>
      </w:r>
      <w:proofErr w:type="spellStart"/>
      <w:r w:rsidRPr="001E5307">
        <w:rPr>
          <w:sz w:val="28"/>
          <w:szCs w:val="28"/>
        </w:rPr>
        <w:t>пинеобластомы</w:t>
      </w:r>
      <w:proofErr w:type="spellEnd"/>
      <w:r w:rsidRPr="001E5307">
        <w:rPr>
          <w:sz w:val="28"/>
          <w:szCs w:val="28"/>
        </w:rPr>
        <w:t xml:space="preserve"> характерны все признаки злокачественной быстро прогрессирующей опухоли (инфильтративный характер роста, гетерогенный сигнал с признаками некроза и кровоизлияний, большие размеры, субарахноидальные метастазы).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Лечение</w:t>
      </w:r>
      <w:r w:rsidRPr="001E5307">
        <w:rPr>
          <w:rStyle w:val="apple-converted-space"/>
          <w:bCs/>
          <w:sz w:val="28"/>
          <w:szCs w:val="28"/>
        </w:rPr>
        <w:t> </w:t>
      </w:r>
      <w:r w:rsidRPr="001E5307">
        <w:rPr>
          <w:sz w:val="28"/>
          <w:szCs w:val="28"/>
        </w:rPr>
        <w:t xml:space="preserve">зависит от гистологического диагноза • </w:t>
      </w:r>
      <w:proofErr w:type="spellStart"/>
      <w:r w:rsidRPr="001E5307">
        <w:rPr>
          <w:sz w:val="28"/>
          <w:szCs w:val="28"/>
        </w:rPr>
        <w:t>Пинеоцитома</w:t>
      </w:r>
      <w:proofErr w:type="spellEnd"/>
      <w:r w:rsidRPr="001E5307">
        <w:rPr>
          <w:sz w:val="28"/>
          <w:szCs w:val="28"/>
        </w:rPr>
        <w:t xml:space="preserve"> — радикальное удаление опухоли • </w:t>
      </w:r>
      <w:proofErr w:type="spellStart"/>
      <w:r w:rsidRPr="001E5307">
        <w:rPr>
          <w:sz w:val="28"/>
          <w:szCs w:val="28"/>
        </w:rPr>
        <w:t>Пинеобластома</w:t>
      </w:r>
      <w:proofErr w:type="spellEnd"/>
      <w:r w:rsidRPr="001E5307">
        <w:rPr>
          <w:sz w:val="28"/>
          <w:szCs w:val="28"/>
        </w:rPr>
        <w:t xml:space="preserve"> — резекция опухоли (максимально радикальная, но не в ущерб неврологическому статусу пациента) в сочетании с лучевой терапией. При необходимости проводят шунтирующую операцию или эндоскопическую </w:t>
      </w:r>
      <w:proofErr w:type="spellStart"/>
      <w:r w:rsidRPr="001E5307">
        <w:rPr>
          <w:sz w:val="28"/>
          <w:szCs w:val="28"/>
        </w:rPr>
        <w:t>вентрикулостомию</w:t>
      </w:r>
      <w:proofErr w:type="spellEnd"/>
      <w:r w:rsidRPr="001E5307">
        <w:rPr>
          <w:sz w:val="28"/>
          <w:szCs w:val="28"/>
        </w:rPr>
        <w:t xml:space="preserve"> III желудочка. Эффективность химиотерапии не доказана • При ОПШЖ промежуточной дифференцировки лечебная тактика аналогична таковой при </w:t>
      </w:r>
      <w:proofErr w:type="spellStart"/>
      <w:r w:rsidRPr="001E5307">
        <w:rPr>
          <w:sz w:val="28"/>
          <w:szCs w:val="28"/>
        </w:rPr>
        <w:t>пинеобластоме</w:t>
      </w:r>
      <w:proofErr w:type="spellEnd"/>
      <w:r w:rsidRPr="001E5307">
        <w:rPr>
          <w:sz w:val="28"/>
          <w:szCs w:val="28"/>
        </w:rPr>
        <w:t>.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br/>
        <w:t xml:space="preserve">Прогноз. При </w:t>
      </w:r>
      <w:proofErr w:type="spellStart"/>
      <w:r w:rsidRPr="001E5307">
        <w:rPr>
          <w:sz w:val="28"/>
          <w:szCs w:val="28"/>
        </w:rPr>
        <w:t>пинеоцитоме</w:t>
      </w:r>
      <w:proofErr w:type="spellEnd"/>
      <w:r w:rsidRPr="001E5307">
        <w:rPr>
          <w:sz w:val="28"/>
          <w:szCs w:val="28"/>
        </w:rPr>
        <w:t xml:space="preserve"> радикальное хирургическое удаление опухоли приводит к излечению пациента. При </w:t>
      </w:r>
      <w:proofErr w:type="spellStart"/>
      <w:r w:rsidRPr="001E5307">
        <w:rPr>
          <w:sz w:val="28"/>
          <w:szCs w:val="28"/>
        </w:rPr>
        <w:t>субтотальном</w:t>
      </w:r>
      <w:proofErr w:type="spellEnd"/>
      <w:r w:rsidRPr="001E5307">
        <w:rPr>
          <w:sz w:val="28"/>
          <w:szCs w:val="28"/>
        </w:rPr>
        <w:t xml:space="preserve">/частичном удалении 5-летняя выживаемость составляет 86%. При комплексном лечении </w:t>
      </w:r>
      <w:proofErr w:type="spellStart"/>
      <w:r w:rsidRPr="001E5307">
        <w:rPr>
          <w:sz w:val="28"/>
          <w:szCs w:val="28"/>
        </w:rPr>
        <w:t>пинеобластомы</w:t>
      </w:r>
      <w:proofErr w:type="spellEnd"/>
      <w:r w:rsidRPr="001E5307">
        <w:rPr>
          <w:sz w:val="28"/>
          <w:szCs w:val="28"/>
        </w:rPr>
        <w:t xml:space="preserve"> 1, 3 и 5-летняя выживаемость составляет 88%, 78% и 58% соответственно. Прогноз при ОПШЖ промежуточной дифференцировки наименее предсказуем, но ближе к таковому при </w:t>
      </w:r>
      <w:proofErr w:type="spellStart"/>
      <w:r w:rsidRPr="001E5307">
        <w:rPr>
          <w:sz w:val="28"/>
          <w:szCs w:val="28"/>
        </w:rPr>
        <w:t>пинеобластоме</w:t>
      </w:r>
      <w:proofErr w:type="spellEnd"/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proofErr w:type="spellStart"/>
      <w:r w:rsidRPr="005D20AC">
        <w:rPr>
          <w:rStyle w:val="a5"/>
          <w:sz w:val="28"/>
          <w:szCs w:val="28"/>
        </w:rPr>
        <w:t>Медуллобластома</w:t>
      </w:r>
      <w:proofErr w:type="spellEnd"/>
      <w:r w:rsidRPr="001E5307">
        <w:rPr>
          <w:rStyle w:val="apple-converted-space"/>
          <w:sz w:val="28"/>
          <w:szCs w:val="28"/>
        </w:rPr>
        <w:t> </w:t>
      </w:r>
      <w:r w:rsidR="00967419" w:rsidRPr="001E5307">
        <w:rPr>
          <w:sz w:val="28"/>
          <w:szCs w:val="28"/>
        </w:rPr>
        <w:t xml:space="preserve">— злокачественная </w:t>
      </w:r>
      <w:r w:rsidRPr="001E5307">
        <w:rPr>
          <w:sz w:val="28"/>
          <w:szCs w:val="28"/>
        </w:rPr>
        <w:t xml:space="preserve"> </w:t>
      </w:r>
      <w:proofErr w:type="spellStart"/>
      <w:r w:rsidRPr="001E5307">
        <w:rPr>
          <w:sz w:val="28"/>
          <w:szCs w:val="28"/>
        </w:rPr>
        <w:t>инвазивная</w:t>
      </w:r>
      <w:proofErr w:type="spellEnd"/>
      <w:r w:rsidRPr="001E5307">
        <w:rPr>
          <w:sz w:val="28"/>
          <w:szCs w:val="28"/>
        </w:rPr>
        <w:t xml:space="preserve"> эмбриональная опухоль мозжечка, развивающаяся преимущественно у детей. Клетки опухоли имеют элементы </w:t>
      </w:r>
      <w:proofErr w:type="spellStart"/>
      <w:r w:rsidRPr="001E5307">
        <w:rPr>
          <w:sz w:val="28"/>
          <w:szCs w:val="28"/>
        </w:rPr>
        <w:t>нейрональной</w:t>
      </w:r>
      <w:proofErr w:type="spellEnd"/>
      <w:r w:rsidRPr="001E5307">
        <w:rPr>
          <w:sz w:val="28"/>
          <w:szCs w:val="28"/>
        </w:rPr>
        <w:t xml:space="preserve"> дифференцировки.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Эпидемиология.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Самая частая злокачественная опухоль головного мозга у детей (15–20% от всех </w:t>
      </w:r>
      <w:proofErr w:type="spellStart"/>
      <w:r w:rsidRPr="001E5307">
        <w:rPr>
          <w:sz w:val="28"/>
          <w:szCs w:val="28"/>
        </w:rPr>
        <w:t>интракраниальных</w:t>
      </w:r>
      <w:proofErr w:type="spellEnd"/>
      <w:r w:rsidRPr="001E5307">
        <w:rPr>
          <w:sz w:val="28"/>
          <w:szCs w:val="28"/>
        </w:rPr>
        <w:t xml:space="preserve"> опухолей). Заболеваемость — 0,5 случая на 100 000 детей в возрасте до 15 лет в год. Соотношение мальчики/девочки среди заболевших составляет 65/35.</w:t>
      </w:r>
    </w:p>
    <w:p w:rsidR="00A04F1E" w:rsidRPr="001E5307" w:rsidRDefault="00A04F1E" w:rsidP="00A04F1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E5307">
        <w:rPr>
          <w:rFonts w:ascii="Times New Roman" w:hAnsi="Times New Roman" w:cs="Times New Roman"/>
          <w:sz w:val="28"/>
          <w:szCs w:val="28"/>
        </w:rPr>
        <w:t>Макроскопически</w:t>
      </w:r>
      <w:proofErr w:type="spellEnd"/>
      <w:r w:rsidRPr="001E5307">
        <w:rPr>
          <w:rFonts w:ascii="Times New Roman" w:hAnsi="Times New Roman" w:cs="Times New Roman"/>
          <w:sz w:val="28"/>
          <w:szCs w:val="28"/>
        </w:rPr>
        <w:t xml:space="preserve">  имеет  вид  узла  бледно-коричневого  цвета,  местами четко  отграниченного  от  ткани  мозга:  на  ощупь  мягкая.  Рост  инфильтративный.  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lastRenderedPageBreak/>
        <w:t>Анатомическая локализация</w:t>
      </w:r>
      <w:r w:rsidRPr="001E5307">
        <w:rPr>
          <w:sz w:val="28"/>
          <w:szCs w:val="28"/>
        </w:rPr>
        <w:t xml:space="preserve">. Опухоль располагается исключительно </w:t>
      </w:r>
      <w:proofErr w:type="spellStart"/>
      <w:r w:rsidRPr="001E5307">
        <w:rPr>
          <w:sz w:val="28"/>
          <w:szCs w:val="28"/>
        </w:rPr>
        <w:t>инфратенториально</w:t>
      </w:r>
      <w:proofErr w:type="spellEnd"/>
      <w:r w:rsidRPr="001E5307">
        <w:rPr>
          <w:sz w:val="28"/>
          <w:szCs w:val="28"/>
        </w:rPr>
        <w:t xml:space="preserve">. В 75% случаев развивается в черве мозжечка и, врастая в полость IV желудочка, блокирует пути </w:t>
      </w:r>
      <w:proofErr w:type="spellStart"/>
      <w:r w:rsidRPr="001E5307">
        <w:rPr>
          <w:sz w:val="28"/>
          <w:szCs w:val="28"/>
        </w:rPr>
        <w:t>ликворотока</w:t>
      </w:r>
      <w:proofErr w:type="spellEnd"/>
      <w:r w:rsidRPr="001E5307">
        <w:rPr>
          <w:sz w:val="28"/>
          <w:szCs w:val="28"/>
        </w:rPr>
        <w:t>. Поражение ствола мозга чаще наблюдают на поздних стадиях заболевания за счёт локального инфильтративного роста. Локализация опухоли в полушарии мозжечка более характерна для детей старшего возраста.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Клиническая картина</w:t>
      </w:r>
      <w:r w:rsidRPr="001E5307">
        <w:rPr>
          <w:sz w:val="28"/>
          <w:szCs w:val="28"/>
        </w:rPr>
        <w:t>: головные боли, тошнота/рвота, атаксия. Симптоматика поражения каудальных отделов ствола мозга является неблагоприятным прогностическим признаком, т.к. свидетельствует об их инфильтрации опухолью.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Диагностика.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МРТ головного и спинного мозга с </w:t>
      </w:r>
      <w:proofErr w:type="spellStart"/>
      <w:r w:rsidRPr="001E5307">
        <w:rPr>
          <w:sz w:val="28"/>
          <w:szCs w:val="28"/>
        </w:rPr>
        <w:t>контрастированием</w:t>
      </w:r>
      <w:proofErr w:type="spellEnd"/>
      <w:r w:rsidRPr="001E5307">
        <w:rPr>
          <w:sz w:val="28"/>
          <w:szCs w:val="28"/>
        </w:rPr>
        <w:t xml:space="preserve"> необходима как для изучения локальной патологии и планирования оперативного вмешательства, так и для уточнения стадии заболевания и определения прогноза.</w:t>
      </w:r>
    </w:p>
    <w:p w:rsidR="00967419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Лечение</w:t>
      </w:r>
      <w:r w:rsidRPr="001E5307">
        <w:rPr>
          <w:rStyle w:val="apple-converted-space"/>
          <w:bCs/>
          <w:sz w:val="28"/>
          <w:szCs w:val="28"/>
        </w:rPr>
        <w:t> </w:t>
      </w:r>
      <w:r w:rsidR="00C15C4F">
        <w:rPr>
          <w:sz w:val="28"/>
          <w:szCs w:val="28"/>
        </w:rPr>
        <w:t>только комплексное</w:t>
      </w:r>
      <w:r w:rsidR="00967419" w:rsidRPr="001E5307">
        <w:rPr>
          <w:sz w:val="28"/>
          <w:szCs w:val="28"/>
        </w:rPr>
        <w:t>: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sz w:val="28"/>
          <w:szCs w:val="28"/>
        </w:rPr>
        <w:t>Хирургическое удаление опухоли (по возможности радикальное, но не в ущерб неврологическому статусу), основная цель операции — установление морфологического диагноза и ликвидация внутричерепной гипертензии и гидроцефалии. В некоторых случаях (30–40%) может возникнуть необходимость пров</w:t>
      </w:r>
      <w:r w:rsidR="00967419" w:rsidRPr="001E5307">
        <w:rPr>
          <w:sz w:val="28"/>
          <w:szCs w:val="28"/>
        </w:rPr>
        <w:t xml:space="preserve">едения шунтирующей операции. </w:t>
      </w:r>
      <w:r w:rsidR="005D20AC">
        <w:rPr>
          <w:sz w:val="28"/>
          <w:szCs w:val="28"/>
        </w:rPr>
        <w:t xml:space="preserve"> </w:t>
      </w:r>
      <w:r w:rsidRPr="001E5307">
        <w:rPr>
          <w:sz w:val="28"/>
          <w:szCs w:val="28"/>
        </w:rPr>
        <w:t xml:space="preserve">Лучевая терапия — как локальная, так и всей ЦНС (при комбинации с </w:t>
      </w:r>
      <w:proofErr w:type="spellStart"/>
      <w:r w:rsidRPr="001E5307">
        <w:rPr>
          <w:sz w:val="28"/>
          <w:szCs w:val="28"/>
        </w:rPr>
        <w:t>полихимиотерапией</w:t>
      </w:r>
      <w:proofErr w:type="spellEnd"/>
      <w:r w:rsidRPr="001E5307">
        <w:rPr>
          <w:sz w:val="28"/>
          <w:szCs w:val="28"/>
        </w:rPr>
        <w:t xml:space="preserve"> д</w:t>
      </w:r>
      <w:r w:rsidR="00967419" w:rsidRPr="001E5307">
        <w:rPr>
          <w:sz w:val="28"/>
          <w:szCs w:val="28"/>
        </w:rPr>
        <w:t>озы облучения иногда уменьшают).</w:t>
      </w:r>
      <w:r w:rsidR="005D20AC">
        <w:rPr>
          <w:sz w:val="28"/>
          <w:szCs w:val="28"/>
        </w:rPr>
        <w:t xml:space="preserve"> </w:t>
      </w:r>
      <w:r w:rsidRPr="001E5307">
        <w:rPr>
          <w:sz w:val="28"/>
          <w:szCs w:val="28"/>
        </w:rPr>
        <w:t xml:space="preserve"> </w:t>
      </w:r>
      <w:proofErr w:type="spellStart"/>
      <w:r w:rsidRPr="001E5307">
        <w:rPr>
          <w:sz w:val="28"/>
          <w:szCs w:val="28"/>
        </w:rPr>
        <w:t>Полихимиотерапия</w:t>
      </w:r>
      <w:proofErr w:type="spellEnd"/>
      <w:r w:rsidRPr="001E5307">
        <w:rPr>
          <w:sz w:val="28"/>
          <w:szCs w:val="28"/>
        </w:rPr>
        <w:t>.</w:t>
      </w:r>
    </w:p>
    <w:p w:rsidR="009F6666" w:rsidRPr="001E5307" w:rsidRDefault="009F6666" w:rsidP="009F6666">
      <w:pPr>
        <w:pStyle w:val="a4"/>
        <w:spacing w:before="0" w:beforeAutospacing="0" w:after="225" w:afterAutospacing="0"/>
        <w:rPr>
          <w:sz w:val="28"/>
          <w:szCs w:val="28"/>
        </w:rPr>
      </w:pPr>
      <w:r w:rsidRPr="001E5307">
        <w:rPr>
          <w:rStyle w:val="a5"/>
          <w:b w:val="0"/>
          <w:sz w:val="28"/>
          <w:szCs w:val="28"/>
        </w:rPr>
        <w:t>Прогноз. С</w:t>
      </w:r>
      <w:r w:rsidRPr="001E5307">
        <w:rPr>
          <w:rStyle w:val="apple-converted-space"/>
          <w:sz w:val="28"/>
          <w:szCs w:val="28"/>
        </w:rPr>
        <w:t> </w:t>
      </w:r>
      <w:r w:rsidRPr="001E5307">
        <w:rPr>
          <w:sz w:val="28"/>
          <w:szCs w:val="28"/>
        </w:rPr>
        <w:t xml:space="preserve">целью прогнозирования результатов лечения длительное время использовали схему </w:t>
      </w:r>
      <w:proofErr w:type="spellStart"/>
      <w:r w:rsidRPr="001E5307">
        <w:rPr>
          <w:sz w:val="28"/>
          <w:szCs w:val="28"/>
        </w:rPr>
        <w:t>Чанга</w:t>
      </w:r>
      <w:proofErr w:type="spellEnd"/>
      <w:r w:rsidRPr="001E5307">
        <w:rPr>
          <w:sz w:val="28"/>
          <w:szCs w:val="28"/>
        </w:rPr>
        <w:t xml:space="preserve"> (</w:t>
      </w:r>
      <w:proofErr w:type="spellStart"/>
      <w:r w:rsidRPr="001E5307">
        <w:rPr>
          <w:sz w:val="28"/>
          <w:szCs w:val="28"/>
        </w:rPr>
        <w:t>Chang</w:t>
      </w:r>
      <w:proofErr w:type="spellEnd"/>
      <w:r w:rsidRPr="001E5307">
        <w:rPr>
          <w:sz w:val="28"/>
          <w:szCs w:val="28"/>
        </w:rPr>
        <w:t>). Однако выяснилось, что некоторые показатели, включённые в эту схему, не имеют прогностического значения, в то время как важные прогностические факторы (например, возраст) в ней не учитываются. В настоящее время принципиальным считают выделение 2 прогностических групп: низкого риска — пациенты старше 3 лет без признаков метастазирования опухоли (5-летняя выживаемость достигает 75%) и высокого риска — пациенты младше 3 лет с признаками опухолевой диссеминации (5-летняя выживаемость менее 35%)</w:t>
      </w:r>
      <w:r w:rsidR="001E5307" w:rsidRPr="001E5307">
        <w:rPr>
          <w:sz w:val="28"/>
          <w:szCs w:val="28"/>
        </w:rPr>
        <w:t>.</w:t>
      </w:r>
    </w:p>
    <w:p w:rsidR="009F6666" w:rsidRPr="00DE0AC3" w:rsidRDefault="009F6666" w:rsidP="009F666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D20AC" w:rsidRPr="00DE0AC3" w:rsidRDefault="005D20AC" w:rsidP="009F666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E0AC3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5D20AC" w:rsidRPr="00DE0AC3" w:rsidRDefault="005D20AC" w:rsidP="005D20AC">
      <w:pPr>
        <w:pStyle w:val="a3"/>
        <w:numPr>
          <w:ilvl w:val="0"/>
          <w:numId w:val="3"/>
        </w:numPr>
        <w:rPr>
          <w:rStyle w:val="apple-style-span"/>
          <w:rFonts w:ascii="Times New Roman" w:hAnsi="Times New Roman" w:cs="Times New Roman"/>
          <w:sz w:val="28"/>
          <w:szCs w:val="28"/>
        </w:rPr>
      </w:pPr>
      <w:r w:rsidRPr="00DE0AC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Неврология. Национальное руководство.</w:t>
      </w:r>
      <w:r w:rsidRPr="00DE0A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AC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Под ред. Е.И. Гусева, А.Н. Коновалова, В.И. Скворцовой, А.Б. </w:t>
      </w:r>
      <w:proofErr w:type="spellStart"/>
      <w:r w:rsidRPr="00DE0AC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Гехт</w:t>
      </w:r>
      <w:proofErr w:type="spellEnd"/>
      <w:r w:rsidRPr="00DE0AC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. // </w:t>
      </w:r>
      <w:proofErr w:type="spellStart"/>
      <w:r w:rsidRPr="00DE0AC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ГЭОТАР-Медиа</w:t>
      </w:r>
      <w:proofErr w:type="spellEnd"/>
      <w:r w:rsidRPr="00DE0AC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2009 г.</w:t>
      </w:r>
    </w:p>
    <w:p w:rsidR="00FD0691" w:rsidRPr="00DE0AC3" w:rsidRDefault="00FD0691" w:rsidP="00FD0691">
      <w:pPr>
        <w:pStyle w:val="a3"/>
        <w:numPr>
          <w:ilvl w:val="0"/>
          <w:numId w:val="3"/>
        </w:numPr>
        <w:rPr>
          <w:rStyle w:val="apple-style-span"/>
          <w:rFonts w:ascii="Times New Roman" w:hAnsi="Times New Roman" w:cs="Times New Roman"/>
          <w:sz w:val="28"/>
          <w:szCs w:val="28"/>
        </w:rPr>
      </w:pPr>
      <w:r w:rsidRPr="00DE0AC3">
        <w:rPr>
          <w:rStyle w:val="apple-style-span"/>
          <w:rFonts w:ascii="Times New Roman" w:hAnsi="Times New Roman" w:cs="Times New Roman"/>
          <w:sz w:val="28"/>
          <w:szCs w:val="28"/>
        </w:rPr>
        <w:t xml:space="preserve">Е.И. Гусев, Г. С. </w:t>
      </w:r>
      <w:proofErr w:type="spellStart"/>
      <w:r w:rsidRPr="00DE0AC3">
        <w:rPr>
          <w:rStyle w:val="apple-style-span"/>
          <w:rFonts w:ascii="Times New Roman" w:hAnsi="Times New Roman" w:cs="Times New Roman"/>
          <w:sz w:val="28"/>
          <w:szCs w:val="28"/>
        </w:rPr>
        <w:t>Бурд</w:t>
      </w:r>
      <w:proofErr w:type="spellEnd"/>
      <w:r w:rsidRPr="00DE0AC3">
        <w:rPr>
          <w:rStyle w:val="apple-style-span"/>
          <w:rFonts w:ascii="Times New Roman" w:hAnsi="Times New Roman" w:cs="Times New Roman"/>
          <w:sz w:val="28"/>
          <w:szCs w:val="28"/>
        </w:rPr>
        <w:t>, А.Н. Коновалов «Неврология и нейрохирургия»: Медицина; 2000 г.</w:t>
      </w:r>
    </w:p>
    <w:p w:rsidR="00FD0691" w:rsidRPr="00FD0691" w:rsidRDefault="00FD0691" w:rsidP="00FD0691">
      <w:pPr>
        <w:pStyle w:val="a3"/>
        <w:numPr>
          <w:ilvl w:val="0"/>
          <w:numId w:val="3"/>
        </w:numPr>
        <w:rPr>
          <w:rStyle w:val="apple-style-span"/>
          <w:rFonts w:ascii="Times New Roman" w:hAnsi="Times New Roman" w:cs="Times New Roman"/>
          <w:sz w:val="28"/>
          <w:szCs w:val="28"/>
        </w:rPr>
      </w:pPr>
      <w:r w:rsidRPr="00FD0691">
        <w:rPr>
          <w:rStyle w:val="apple-style-span"/>
          <w:rFonts w:ascii="Times New Roman" w:hAnsi="Times New Roman" w:cs="Times New Roman"/>
          <w:sz w:val="28"/>
          <w:szCs w:val="28"/>
        </w:rPr>
        <w:t xml:space="preserve">И.М. </w:t>
      </w:r>
      <w:proofErr w:type="spellStart"/>
      <w:r w:rsidRPr="00FD0691">
        <w:rPr>
          <w:rStyle w:val="apple-style-span"/>
          <w:rFonts w:ascii="Times New Roman" w:hAnsi="Times New Roman" w:cs="Times New Roman"/>
          <w:sz w:val="28"/>
          <w:szCs w:val="28"/>
        </w:rPr>
        <w:t>Иргер</w:t>
      </w:r>
      <w:proofErr w:type="spellEnd"/>
      <w:r w:rsidRPr="00FD0691">
        <w:rPr>
          <w:rStyle w:val="apple-style-span"/>
          <w:rFonts w:ascii="Times New Roman" w:hAnsi="Times New Roman" w:cs="Times New Roman"/>
          <w:sz w:val="28"/>
          <w:szCs w:val="28"/>
        </w:rPr>
        <w:t>.  Нейрохирургия.</w:t>
      </w:r>
      <w:r w:rsidRPr="00FD0691">
        <w:t xml:space="preserve"> </w:t>
      </w:r>
      <w:r w:rsidRPr="00FD0691">
        <w:rPr>
          <w:rStyle w:val="apple-style-span"/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 w:rsidRPr="00FD0691">
        <w:rPr>
          <w:rStyle w:val="apple-style-span"/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FD0691">
        <w:rPr>
          <w:rStyle w:val="apple-style-span"/>
          <w:rFonts w:ascii="Times New Roman" w:hAnsi="Times New Roman" w:cs="Times New Roman"/>
          <w:sz w:val="28"/>
          <w:szCs w:val="28"/>
        </w:rPr>
        <w:t>. и доп. — М.: Медицина, 1982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г.</w:t>
      </w:r>
    </w:p>
    <w:p w:rsidR="005D20AC" w:rsidRPr="002331A1" w:rsidRDefault="005D20AC" w:rsidP="005D20AC">
      <w:pPr>
        <w:pStyle w:val="a3"/>
        <w:numPr>
          <w:ilvl w:val="0"/>
          <w:numId w:val="3"/>
        </w:numPr>
        <w:rPr>
          <w:rStyle w:val="apple-style-span"/>
          <w:rFonts w:ascii="Times New Roman" w:hAnsi="Times New Roman" w:cs="Times New Roman"/>
          <w:sz w:val="28"/>
          <w:szCs w:val="28"/>
        </w:rPr>
      </w:pPr>
      <w:r w:rsidRPr="002331A1"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 xml:space="preserve">А.П. </w:t>
      </w:r>
      <w:proofErr w:type="spellStart"/>
      <w:r w:rsidRPr="002331A1">
        <w:rPr>
          <w:rStyle w:val="apple-style-span"/>
          <w:rFonts w:ascii="Times New Roman" w:hAnsi="Times New Roman" w:cs="Times New Roman"/>
          <w:sz w:val="28"/>
          <w:szCs w:val="28"/>
        </w:rPr>
        <w:t>Ромоданов</w:t>
      </w:r>
      <w:proofErr w:type="spellEnd"/>
      <w:r w:rsidRPr="002331A1">
        <w:rPr>
          <w:rStyle w:val="apple-style-span"/>
          <w:rFonts w:ascii="Times New Roman" w:hAnsi="Times New Roman" w:cs="Times New Roman"/>
          <w:sz w:val="28"/>
          <w:szCs w:val="28"/>
        </w:rPr>
        <w:t xml:space="preserve"> Н.М. </w:t>
      </w:r>
      <w:proofErr w:type="spellStart"/>
      <w:r w:rsidRPr="002331A1">
        <w:rPr>
          <w:rStyle w:val="apple-style-span"/>
          <w:rFonts w:ascii="Times New Roman" w:hAnsi="Times New Roman" w:cs="Times New Roman"/>
          <w:sz w:val="28"/>
          <w:szCs w:val="28"/>
        </w:rPr>
        <w:t>Мосийчук</w:t>
      </w:r>
      <w:proofErr w:type="spellEnd"/>
      <w:r w:rsidRPr="002331A1">
        <w:rPr>
          <w:rStyle w:val="apple-style-span"/>
          <w:rFonts w:ascii="Times New Roman" w:hAnsi="Times New Roman" w:cs="Times New Roman"/>
          <w:sz w:val="28"/>
          <w:szCs w:val="28"/>
        </w:rPr>
        <w:t>. «Нейрохирургия.»: Учебное пособие для студентов медицинских институтов - Киев “</w:t>
      </w:r>
      <w:proofErr w:type="spellStart"/>
      <w:r w:rsidRPr="002331A1">
        <w:rPr>
          <w:rStyle w:val="apple-style-span"/>
          <w:rFonts w:ascii="Times New Roman" w:hAnsi="Times New Roman" w:cs="Times New Roman"/>
          <w:sz w:val="28"/>
          <w:szCs w:val="28"/>
        </w:rPr>
        <w:t>Выща</w:t>
      </w:r>
      <w:proofErr w:type="spellEnd"/>
      <w:r w:rsidRPr="002331A1">
        <w:rPr>
          <w:rStyle w:val="apple-style-span"/>
          <w:rFonts w:ascii="Times New Roman" w:hAnsi="Times New Roman" w:cs="Times New Roman"/>
          <w:sz w:val="28"/>
          <w:szCs w:val="28"/>
        </w:rPr>
        <w:t xml:space="preserve"> школа”, 1990 г.</w:t>
      </w:r>
    </w:p>
    <w:p w:rsidR="004926BF" w:rsidRPr="002331A1" w:rsidRDefault="004926BF" w:rsidP="004926BF">
      <w:pPr>
        <w:pStyle w:val="a3"/>
        <w:numPr>
          <w:ilvl w:val="0"/>
          <w:numId w:val="3"/>
        </w:numPr>
        <w:rPr>
          <w:rStyle w:val="apple-style-span"/>
          <w:rFonts w:ascii="Times New Roman" w:hAnsi="Times New Roman" w:cs="Times New Roman"/>
          <w:sz w:val="28"/>
          <w:szCs w:val="28"/>
        </w:rPr>
      </w:pPr>
      <w:proofErr w:type="spellStart"/>
      <w:r w:rsidRPr="002331A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Вербова</w:t>
      </w:r>
      <w:proofErr w:type="spellEnd"/>
      <w:r w:rsidRPr="002331A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Л.Н., </w:t>
      </w:r>
      <w:proofErr w:type="spellStart"/>
      <w:r w:rsidRPr="002331A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Шамаев</w:t>
      </w:r>
      <w:proofErr w:type="spellEnd"/>
      <w:r w:rsidRPr="002331A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М.И., Малышева Т.А. «</w:t>
      </w:r>
      <w:r w:rsidRPr="002331A1">
        <w:rPr>
          <w:rStyle w:val="a6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</w:rPr>
        <w:t>Диагностика и хирургическое лечение больных</w:t>
      </w:r>
      <w:r w:rsidRPr="002331A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331A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</w:t>
      </w:r>
      <w:r w:rsidRPr="002331A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331A1">
        <w:rPr>
          <w:rStyle w:val="a6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</w:rPr>
        <w:t>опухолями боковых желудочков</w:t>
      </w:r>
      <w:r w:rsidRPr="002331A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331A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 прозрачной перегородки»</w:t>
      </w:r>
      <w:r w:rsidRPr="002331A1">
        <w:rPr>
          <w:rStyle w:val="apple-style-span"/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2331A1">
        <w:rPr>
          <w:rStyle w:val="apple-style-span"/>
          <w:rFonts w:ascii="Times New Roman" w:hAnsi="Times New Roman" w:cs="Times New Roman"/>
          <w:sz w:val="28"/>
          <w:szCs w:val="28"/>
        </w:rPr>
        <w:t>Українс</w:t>
      </w:r>
      <w:r w:rsidR="002331A1" w:rsidRPr="002331A1">
        <w:rPr>
          <w:rStyle w:val="apple-style-span"/>
          <w:rFonts w:ascii="Times New Roman" w:hAnsi="Times New Roman" w:cs="Times New Roman"/>
          <w:sz w:val="28"/>
          <w:szCs w:val="28"/>
        </w:rPr>
        <w:t>ький</w:t>
      </w:r>
      <w:proofErr w:type="spellEnd"/>
      <w:r w:rsidR="002331A1" w:rsidRPr="002331A1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1A1" w:rsidRPr="002331A1">
        <w:rPr>
          <w:rStyle w:val="apple-style-span"/>
          <w:rFonts w:ascii="Times New Roman" w:hAnsi="Times New Roman" w:cs="Times New Roman"/>
          <w:sz w:val="28"/>
          <w:szCs w:val="28"/>
        </w:rPr>
        <w:t>нейрохірург</w:t>
      </w:r>
      <w:proofErr w:type="spellEnd"/>
      <w:r w:rsidR="002331A1" w:rsidRPr="002331A1">
        <w:rPr>
          <w:rStyle w:val="apple-style-span"/>
          <w:rFonts w:ascii="Times New Roman" w:hAnsi="Times New Roman" w:cs="Times New Roman"/>
          <w:sz w:val="28"/>
          <w:szCs w:val="28"/>
        </w:rPr>
        <w:t>. журнал. – 2009. – № 4</w:t>
      </w:r>
      <w:r w:rsidRPr="002331A1">
        <w:rPr>
          <w:rStyle w:val="apple-style-span"/>
          <w:rFonts w:ascii="Times New Roman" w:hAnsi="Times New Roman" w:cs="Times New Roman"/>
          <w:sz w:val="28"/>
          <w:szCs w:val="28"/>
        </w:rPr>
        <w:t xml:space="preserve">. – С. </w:t>
      </w:r>
      <w:r w:rsidR="002331A1" w:rsidRPr="002331A1">
        <w:rPr>
          <w:rStyle w:val="apple-style-span"/>
          <w:rFonts w:ascii="Times New Roman" w:hAnsi="Times New Roman" w:cs="Times New Roman"/>
          <w:sz w:val="28"/>
          <w:szCs w:val="28"/>
        </w:rPr>
        <w:t>20-2</w:t>
      </w:r>
      <w:r w:rsidRPr="002331A1">
        <w:rPr>
          <w:rStyle w:val="apple-style-span"/>
          <w:rFonts w:ascii="Times New Roman" w:hAnsi="Times New Roman" w:cs="Times New Roman"/>
          <w:sz w:val="28"/>
          <w:szCs w:val="28"/>
        </w:rPr>
        <w:t>4. </w:t>
      </w:r>
    </w:p>
    <w:p w:rsidR="004926BF" w:rsidRDefault="004926BF" w:rsidP="002331A1">
      <w:pPr>
        <w:pStyle w:val="a3"/>
        <w:rPr>
          <w:rStyle w:val="apple-style-span"/>
          <w:rFonts w:ascii="Times New Roman" w:hAnsi="Times New Roman" w:cs="Times New Roman"/>
          <w:sz w:val="28"/>
          <w:szCs w:val="28"/>
        </w:rPr>
      </w:pPr>
    </w:p>
    <w:p w:rsidR="00FD0691" w:rsidRPr="002331A1" w:rsidRDefault="00FD0691" w:rsidP="002331A1">
      <w:pPr>
        <w:pStyle w:val="a3"/>
        <w:rPr>
          <w:rStyle w:val="apple-style-span"/>
          <w:rFonts w:ascii="Times New Roman" w:hAnsi="Times New Roman" w:cs="Times New Roman"/>
          <w:sz w:val="28"/>
          <w:szCs w:val="28"/>
        </w:rPr>
      </w:pPr>
    </w:p>
    <w:p w:rsidR="005D20AC" w:rsidRPr="009F6666" w:rsidRDefault="005D20AC" w:rsidP="00DE0AC3">
      <w:pPr>
        <w:pStyle w:val="a3"/>
      </w:pPr>
    </w:p>
    <w:sectPr w:rsidR="005D20AC" w:rsidRPr="009F6666" w:rsidSect="00FB2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2CE"/>
    <w:multiLevelType w:val="hybridMultilevel"/>
    <w:tmpl w:val="F2EE3C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1E146A6"/>
    <w:multiLevelType w:val="hybridMultilevel"/>
    <w:tmpl w:val="485EA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F4541"/>
    <w:multiLevelType w:val="hybridMultilevel"/>
    <w:tmpl w:val="24B6D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A5AE1"/>
    <w:multiLevelType w:val="multilevel"/>
    <w:tmpl w:val="8BFCA2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417FA"/>
    <w:rsid w:val="00024E31"/>
    <w:rsid w:val="001E5307"/>
    <w:rsid w:val="002331A1"/>
    <w:rsid w:val="00322CBF"/>
    <w:rsid w:val="00387F54"/>
    <w:rsid w:val="004926BF"/>
    <w:rsid w:val="004D7A98"/>
    <w:rsid w:val="00566515"/>
    <w:rsid w:val="005C4F97"/>
    <w:rsid w:val="005D20AC"/>
    <w:rsid w:val="006A593D"/>
    <w:rsid w:val="008129F0"/>
    <w:rsid w:val="008417FA"/>
    <w:rsid w:val="00967419"/>
    <w:rsid w:val="009F6666"/>
    <w:rsid w:val="00A04F1E"/>
    <w:rsid w:val="00B80640"/>
    <w:rsid w:val="00C15C4F"/>
    <w:rsid w:val="00CD5DB8"/>
    <w:rsid w:val="00D01D24"/>
    <w:rsid w:val="00DE0AC3"/>
    <w:rsid w:val="00E56AE4"/>
    <w:rsid w:val="00FB2F58"/>
    <w:rsid w:val="00FD0691"/>
    <w:rsid w:val="00FF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7F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5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6AE4"/>
    <w:rPr>
      <w:b/>
      <w:bCs/>
    </w:rPr>
  </w:style>
  <w:style w:type="character" w:customStyle="1" w:styleId="apple-converted-space">
    <w:name w:val="apple-converted-space"/>
    <w:basedOn w:val="a0"/>
    <w:rsid w:val="00E56AE4"/>
  </w:style>
  <w:style w:type="character" w:styleId="a6">
    <w:name w:val="Emphasis"/>
    <w:basedOn w:val="a0"/>
    <w:uiPriority w:val="20"/>
    <w:qFormat/>
    <w:rsid w:val="009F6666"/>
    <w:rPr>
      <w:i/>
      <w:iCs/>
    </w:rPr>
  </w:style>
  <w:style w:type="character" w:customStyle="1" w:styleId="4">
    <w:name w:val="стиль4"/>
    <w:basedOn w:val="a0"/>
    <w:rsid w:val="009F6666"/>
  </w:style>
  <w:style w:type="character" w:customStyle="1" w:styleId="5">
    <w:name w:val="стиль5"/>
    <w:basedOn w:val="a0"/>
    <w:rsid w:val="009F6666"/>
  </w:style>
  <w:style w:type="character" w:customStyle="1" w:styleId="apple-style-span">
    <w:name w:val="apple-style-span"/>
    <w:basedOn w:val="a0"/>
    <w:rsid w:val="00FF4839"/>
  </w:style>
  <w:style w:type="paragraph" w:styleId="a7">
    <w:name w:val="Body Text"/>
    <w:basedOn w:val="a"/>
    <w:link w:val="a8"/>
    <w:uiPriority w:val="99"/>
    <w:rsid w:val="005D20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5D2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uiPriority w:val="99"/>
    <w:qFormat/>
    <w:rsid w:val="005D20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5D20A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B160-2AF7-46ED-98B9-B128C446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14</Pages>
  <Words>3924</Words>
  <Characters>22370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Игоревич</dc:creator>
  <cp:lastModifiedBy>Андрей Игоревич</cp:lastModifiedBy>
  <cp:revision>5</cp:revision>
  <dcterms:created xsi:type="dcterms:W3CDTF">2011-02-24T16:28:00Z</dcterms:created>
  <dcterms:modified xsi:type="dcterms:W3CDTF">2012-11-25T15:41:00Z</dcterms:modified>
</cp:coreProperties>
</file>